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1D" w:rsidRDefault="003F4D1D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  <w:sectPr w:rsidR="003F4D1D" w:rsidSect="00D04E8F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:rsidR="00981950" w:rsidRPr="00E142B8" w:rsidRDefault="00981950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</w:pPr>
    </w:p>
    <w:p w:rsidR="00CC3A32" w:rsidRPr="00754655" w:rsidRDefault="00CC3A32" w:rsidP="00B05F8A">
      <w:pPr>
        <w:shd w:val="clear" w:color="auto" w:fill="FFFFFF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2018ko deialdia</w:t>
      </w:r>
    </w:p>
    <w:p w:rsidR="00981950" w:rsidRPr="00E142B8" w:rsidRDefault="00981950" w:rsidP="00AD7370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PROIEKTUAREN AZALPEN-MEMORIA – KLIMA-ALDAKETA</w:t>
      </w:r>
    </w:p>
    <w:p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:rsidTr="00E96260">
        <w:tc>
          <w:tcPr>
            <w:tcW w:w="10450" w:type="dxa"/>
            <w:gridSpan w:val="2"/>
            <w:shd w:val="clear" w:color="auto" w:fill="E0E0E0"/>
          </w:tcPr>
          <w:p w:rsidR="00E96260" w:rsidRPr="009C68BB" w:rsidRDefault="00E96260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E96260" w:rsidRPr="00383E76" w:rsidTr="00E96260">
        <w:tc>
          <w:tcPr>
            <w:tcW w:w="2448" w:type="dxa"/>
          </w:tcPr>
          <w:p w:rsidR="00E96260" w:rsidRPr="00383E76" w:rsidRDefault="00E96260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8002" w:type="dxa"/>
          </w:tcPr>
          <w:p w:rsidR="00E96260" w:rsidRPr="00383E76" w:rsidRDefault="00E96260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:rsidTr="00A76069">
        <w:tc>
          <w:tcPr>
            <w:tcW w:w="3348" w:type="dxa"/>
            <w:shd w:val="clear" w:color="auto" w:fill="E0E0E0"/>
          </w:tcPr>
          <w:p w:rsidR="00A9263C" w:rsidRPr="009C68BB" w:rsidRDefault="000374B5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jarduketaren izena:</w:t>
            </w:r>
          </w:p>
        </w:tc>
        <w:tc>
          <w:tcPr>
            <w:tcW w:w="7102" w:type="dxa"/>
          </w:tcPr>
          <w:p w:rsidR="00A9263C" w:rsidRPr="00383E76" w:rsidRDefault="00A9263C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544"/>
        <w:gridCol w:w="3587"/>
        <w:gridCol w:w="20"/>
      </w:tblGrid>
      <w:tr w:rsidR="007E4E61" w:rsidRPr="00383E76" w:rsidTr="002A7490">
        <w:trPr>
          <w:gridAfter w:val="1"/>
          <w:wAfter w:w="20" w:type="dxa"/>
        </w:trPr>
        <w:tc>
          <w:tcPr>
            <w:tcW w:w="10528" w:type="dxa"/>
            <w:gridSpan w:val="3"/>
            <w:shd w:val="clear" w:color="auto" w:fill="E0E0E0"/>
          </w:tcPr>
          <w:p w:rsidR="007E4E61" w:rsidRPr="009C68BB" w:rsidRDefault="007E4E61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AF1C2A" w:rsidRPr="00383E76" w:rsidTr="002007ED">
        <w:trPr>
          <w:gridAfter w:val="1"/>
          <w:wAfter w:w="20" w:type="dxa"/>
        </w:trPr>
        <w:tc>
          <w:tcPr>
            <w:tcW w:w="10528" w:type="dxa"/>
            <w:gridSpan w:val="3"/>
            <w:shd w:val="clear" w:color="auto" w:fill="auto"/>
          </w:tcPr>
          <w:p w:rsidR="00AF1C2A" w:rsidRPr="00160BBA" w:rsidRDefault="00AF1C2A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Diruz laguntzea nahi den proiektu mota (markatu dagokiona)</w:t>
            </w:r>
          </w:p>
        </w:tc>
      </w:tr>
      <w:tr w:rsidR="00AD7370" w:rsidRPr="00304E38" w:rsidTr="00874C87">
        <w:trPr>
          <w:trHeight w:val="1033"/>
        </w:trPr>
        <w:tc>
          <w:tcPr>
            <w:tcW w:w="3397" w:type="dxa"/>
            <w:tcBorders>
              <w:bottom w:val="nil"/>
            </w:tcBorders>
            <w:shd w:val="clear" w:color="auto" w:fill="FFFFFF"/>
          </w:tcPr>
          <w:p w:rsidR="00AD7370" w:rsidRDefault="00AD7370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vertAlign w:val="subscript"/>
              </w:rPr>
            </w:pPr>
            <w:r>
              <w:rPr>
                <w:rFonts w:ascii="Arial" w:hAnsi="Arial"/>
                <w:bCs/>
                <w:sz w:val="20"/>
              </w:rPr>
              <w:t>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-a murriztea</w:t>
            </w:r>
          </w:p>
          <w:p w:rsidR="00AD7370" w:rsidRDefault="00AD7370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vertAlign w:val="subscript"/>
              </w:rPr>
              <w:t>(</w:t>
            </w:r>
            <w:r>
              <w:rPr>
                <w:rFonts w:ascii="Arial" w:hAnsi="Arial"/>
                <w:bCs/>
                <w:sz w:val="20"/>
              </w:rPr>
              <w:t>Mugikortasun jasangarria)</w:t>
            </w:r>
          </w:p>
          <w:p w:rsidR="00AD7370" w:rsidRPr="00304E38" w:rsidRDefault="00AD7370" w:rsidP="00502B41">
            <w:pPr>
              <w:shd w:val="clear" w:color="auto" w:fill="FFFFFF"/>
              <w:spacing w:before="12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</w:tcPr>
          <w:p w:rsidR="00AD7370" w:rsidRPr="00923B5C" w:rsidRDefault="00AD7370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Egokitzapena -ekintzak</w:t>
            </w:r>
          </w:p>
          <w:p w:rsidR="00923B5C" w:rsidRDefault="00923B5C" w:rsidP="00502B41">
            <w:pPr>
              <w:shd w:val="clear" w:color="auto" w:fill="FFFFFF"/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(klima-aldaketaren inpaktuak minimizatzea eta ekosistemen erresilientzia hobetzea)</w:t>
            </w:r>
          </w:p>
          <w:p w:rsidR="00874C87" w:rsidRPr="00923B5C" w:rsidRDefault="00874C87" w:rsidP="00874C87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07" w:type="dxa"/>
            <w:gridSpan w:val="2"/>
            <w:tcBorders>
              <w:bottom w:val="nil"/>
            </w:tcBorders>
            <w:shd w:val="clear" w:color="auto" w:fill="FFFFFF"/>
          </w:tcPr>
          <w:p w:rsidR="00AD7370" w:rsidRDefault="00AD7370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Egokitzapenerako ekintza-plana</w:t>
            </w:r>
          </w:p>
          <w:p w:rsidR="00923B5C" w:rsidRDefault="00923B5C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D7370" w:rsidRPr="00304E38" w:rsidRDefault="00AD7370" w:rsidP="00502B4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874C87" w:rsidRPr="00304E38" w:rsidTr="00874C87">
        <w:trPr>
          <w:trHeight w:val="448"/>
        </w:trPr>
        <w:tc>
          <w:tcPr>
            <w:tcW w:w="3397" w:type="dxa"/>
            <w:tcBorders>
              <w:top w:val="nil"/>
            </w:tcBorders>
            <w:shd w:val="clear" w:color="auto" w:fill="FFFFFF"/>
          </w:tcPr>
          <w:p w:rsidR="00874C87" w:rsidRDefault="00874C87" w:rsidP="00874C87">
            <w:pPr>
              <w:shd w:val="clear" w:color="auto" w:fill="FFFFFF"/>
              <w:spacing w:before="120" w:after="60"/>
              <w:jc w:val="center"/>
              <w:rPr>
                <w:rFonts w:ascii="Arial" w:hAnsi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shd w:val="clear" w:color="auto" w:fill="FFFFFF"/>
          </w:tcPr>
          <w:p w:rsidR="00874C87" w:rsidRDefault="00874C87" w:rsidP="00874C87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5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3B5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607" w:type="dxa"/>
            <w:gridSpan w:val="2"/>
            <w:tcBorders>
              <w:top w:val="nil"/>
            </w:tcBorders>
            <w:shd w:val="clear" w:color="auto" w:fill="FFFFFF"/>
          </w:tcPr>
          <w:p w:rsidR="00874C87" w:rsidRDefault="00874C87" w:rsidP="00874C87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20"/>
              </w:rPr>
            </w:pPr>
            <w:r w:rsidRPr="00304E3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E4E61" w:rsidRPr="00383E76" w:rsidTr="002007ED">
        <w:trPr>
          <w:gridAfter w:val="1"/>
          <w:wAfter w:w="20" w:type="dxa"/>
        </w:trPr>
        <w:tc>
          <w:tcPr>
            <w:tcW w:w="10528" w:type="dxa"/>
            <w:gridSpan w:val="3"/>
          </w:tcPr>
          <w:p w:rsidR="002B3E58" w:rsidRPr="002B3E58" w:rsidRDefault="002B3E58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12"/>
              </w:rPr>
            </w:pPr>
          </w:p>
          <w:p w:rsidR="007E4E61" w:rsidRPr="006A7539" w:rsidRDefault="007E4E61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Laburpena </w:t>
            </w:r>
          </w:p>
        </w:tc>
      </w:tr>
      <w:tr w:rsidR="007E4E61" w:rsidRPr="00383E76" w:rsidTr="002007ED">
        <w:trPr>
          <w:gridAfter w:val="1"/>
          <w:wAfter w:w="20" w:type="dxa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Pr="00383E76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:rsidR="000D58AD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383E76" w:rsidTr="009C68BB">
        <w:tc>
          <w:tcPr>
            <w:tcW w:w="10452" w:type="dxa"/>
            <w:shd w:val="clear" w:color="auto" w:fill="E0E0E0"/>
          </w:tcPr>
          <w:p w:rsidR="000D58AD" w:rsidRPr="009C68BB" w:rsidRDefault="008706A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Azpiegituretan, honakoen justifikazioa:</w:t>
            </w:r>
          </w:p>
          <w:p w:rsidR="008706A9" w:rsidRPr="009C68BB" w:rsidRDefault="008664C8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-Erabilitako materialaren % 70 birziklatutakoa izatea (azpiegiturak)</w:t>
            </w:r>
          </w:p>
          <w:p w:rsidR="008706A9" w:rsidRPr="009C68BB" w:rsidRDefault="008706A9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-Irizpide ekologikoak, paisaia-integrazioa eta </w:t>
            </w:r>
            <w:proofErr w:type="spellStart"/>
            <w:r>
              <w:rPr>
                <w:rFonts w:ascii="Arial" w:hAnsi="Arial"/>
                <w:bCs/>
                <w:sz w:val="20"/>
              </w:rPr>
              <w:t>biodibertsitatearen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kontserbazioa</w:t>
            </w:r>
          </w:p>
          <w:p w:rsidR="008706A9" w:rsidRPr="008706A9" w:rsidRDefault="008706A9" w:rsidP="009C68BB">
            <w:r>
              <w:rPr>
                <w:rFonts w:ascii="Arial" w:hAnsi="Arial"/>
                <w:bCs/>
                <w:sz w:val="20"/>
              </w:rPr>
              <w:t>Oharra: laburpen bat egin daiteke eta kontzeptu hauek zein dokumentu eta ataletan garatzen diren adieraz daiteke.</w:t>
            </w:r>
          </w:p>
        </w:tc>
      </w:tr>
      <w:tr w:rsidR="008706A9" w:rsidRPr="00383E76" w:rsidTr="00B05F8A">
        <w:trPr>
          <w:trHeight w:val="284"/>
        </w:trPr>
        <w:tc>
          <w:tcPr>
            <w:tcW w:w="10452" w:type="dxa"/>
            <w:shd w:val="clear" w:color="auto" w:fill="F2F2F2"/>
          </w:tcPr>
          <w:p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Birziklatutako materiala</w:t>
            </w:r>
          </w:p>
        </w:tc>
      </w:tr>
      <w:tr w:rsidR="008706A9" w:rsidRPr="00383E76" w:rsidTr="008706A9">
        <w:trPr>
          <w:trHeight w:val="792"/>
        </w:trPr>
        <w:tc>
          <w:tcPr>
            <w:tcW w:w="10452" w:type="dxa"/>
          </w:tcPr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706A9" w:rsidRPr="00383E76" w:rsidTr="00B05F8A">
        <w:trPr>
          <w:trHeight w:val="284"/>
        </w:trPr>
        <w:tc>
          <w:tcPr>
            <w:tcW w:w="10452" w:type="dxa"/>
            <w:shd w:val="clear" w:color="auto" w:fill="F2F2F2"/>
          </w:tcPr>
          <w:p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Irizpide ekologikoak, paisaia-integrazioa eta </w:t>
            </w:r>
            <w:proofErr w:type="spellStart"/>
            <w:r>
              <w:rPr>
                <w:rFonts w:ascii="Arial" w:hAnsi="Arial"/>
                <w:bCs/>
                <w:sz w:val="20"/>
              </w:rPr>
              <w:t>biodibertsitatearen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kontserbazioa</w:t>
            </w:r>
          </w:p>
        </w:tc>
      </w:tr>
      <w:tr w:rsidR="008706A9" w:rsidRPr="00383E76" w:rsidTr="00B05F8A">
        <w:trPr>
          <w:trHeight w:val="792"/>
        </w:trPr>
        <w:tc>
          <w:tcPr>
            <w:tcW w:w="10452" w:type="dxa"/>
          </w:tcPr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706A9" w:rsidRDefault="008706A9" w:rsidP="00B05F8A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 xml:space="preserve">I. </w:t>
      </w:r>
      <w:r>
        <w:rPr>
          <w:rFonts w:ascii="Arial" w:hAnsi="Arial"/>
          <w:b/>
          <w:bCs/>
          <w:sz w:val="20"/>
          <w:u w:val="single"/>
        </w:rPr>
        <w:t>JARDUKETAREN IZAERA BERRITZAILE ETA ESTRATEGIKOAREN JUSTIFIKAZIOA</w:t>
      </w:r>
      <w:r>
        <w:rPr>
          <w:rFonts w:ascii="Arial" w:hAnsi="Arial"/>
          <w:b/>
          <w:bCs/>
          <w:sz w:val="22"/>
          <w:u w:val="single"/>
        </w:rPr>
        <w:t>:</w:t>
      </w:r>
    </w:p>
    <w:p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6988"/>
      </w:tblGrid>
      <w:tr w:rsidR="00BF360C" w:rsidRPr="00383E76" w:rsidTr="005A2CE7">
        <w:tc>
          <w:tcPr>
            <w:tcW w:w="10450" w:type="dxa"/>
            <w:gridSpan w:val="2"/>
            <w:shd w:val="clear" w:color="auto" w:fill="E0E0E0"/>
          </w:tcPr>
          <w:p w:rsidR="00BF360C" w:rsidRPr="009C68BB" w:rsidRDefault="00BF360C" w:rsidP="005A2CE7">
            <w:r>
              <w:rPr>
                <w:rFonts w:ascii="Arial" w:hAnsi="Arial"/>
                <w:bCs/>
                <w:sz w:val="20"/>
              </w:rPr>
              <w:t>Izaera berritzailea:</w:t>
            </w:r>
          </w:p>
        </w:tc>
      </w:tr>
      <w:tr w:rsidR="00BF360C" w:rsidRPr="00383E76" w:rsidTr="005A2CE7">
        <w:tc>
          <w:tcPr>
            <w:tcW w:w="10450" w:type="dxa"/>
            <w:gridSpan w:val="2"/>
            <w:shd w:val="clear" w:color="auto" w:fill="FFFFFF"/>
          </w:tcPr>
          <w:p w:rsidR="00BF360C" w:rsidRPr="00806A2A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udalerri batzuetan garatu da aurrez?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bCs/>
                <w:sz w:val="20"/>
              </w:rPr>
            </w:r>
            <w:r w:rsidR="00BF45A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Bai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bCs/>
                <w:sz w:val="20"/>
              </w:rPr>
            </w:r>
            <w:r w:rsidR="00BF45A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Ez</w:t>
            </w:r>
          </w:p>
        </w:tc>
      </w:tr>
      <w:tr w:rsidR="00BF360C" w:rsidRPr="00383E76" w:rsidTr="005A2CE7">
        <w:tc>
          <w:tcPr>
            <w:tcW w:w="3462" w:type="dxa"/>
            <w:shd w:val="clear" w:color="auto" w:fill="FFFFFF"/>
          </w:tcPr>
          <w:p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Non garatu da:</w:t>
            </w:r>
          </w:p>
        </w:tc>
        <w:tc>
          <w:tcPr>
            <w:tcW w:w="6988" w:type="dxa"/>
            <w:shd w:val="clear" w:color="auto" w:fill="FFFFFF"/>
          </w:tcPr>
          <w:p w:rsidR="00BF360C" w:rsidRPr="00383E76" w:rsidRDefault="00BF360C" w:rsidP="005A2CE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383E76" w:rsidTr="005A2CE7">
        <w:tc>
          <w:tcPr>
            <w:tcW w:w="3462" w:type="dxa"/>
            <w:shd w:val="clear" w:color="auto" w:fill="FFFFFF"/>
          </w:tcPr>
          <w:p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Proiektuaren izaera berritzailearen justifikazioa (ezarpen baxua </w:t>
            </w:r>
            <w:proofErr w:type="spellStart"/>
            <w:r>
              <w:rPr>
                <w:rFonts w:ascii="Arial" w:hAnsi="Arial"/>
                <w:bCs/>
                <w:sz w:val="20"/>
              </w:rPr>
              <w:t>EAEn</w:t>
            </w:r>
            <w:proofErr w:type="spellEnd"/>
            <w:r>
              <w:rPr>
                <w:rFonts w:ascii="Arial" w:hAnsi="Arial"/>
                <w:bCs/>
                <w:sz w:val="20"/>
              </w:rPr>
              <w:t>, ezaugarri berriak, pilotatzea...)</w:t>
            </w:r>
          </w:p>
        </w:tc>
        <w:tc>
          <w:tcPr>
            <w:tcW w:w="6988" w:type="dxa"/>
            <w:shd w:val="clear" w:color="auto" w:fill="FFFFFF"/>
          </w:tcPr>
          <w:p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383E76" w:rsidTr="003A0F1D">
        <w:tc>
          <w:tcPr>
            <w:tcW w:w="10452" w:type="dxa"/>
            <w:gridSpan w:val="2"/>
            <w:shd w:val="clear" w:color="auto" w:fill="E0E0E0"/>
          </w:tcPr>
          <w:p w:rsidR="00521529" w:rsidRPr="003A0F1D" w:rsidRDefault="00521529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Ekintzaren izaera estrategikoa</w:t>
            </w:r>
          </w:p>
        </w:tc>
      </w:tr>
      <w:tr w:rsidR="00521529" w:rsidRPr="00383E76" w:rsidTr="003A0F1D">
        <w:tc>
          <w:tcPr>
            <w:tcW w:w="10452" w:type="dxa"/>
            <w:gridSpan w:val="2"/>
            <w:shd w:val="clear" w:color="auto" w:fill="FFFFFF"/>
          </w:tcPr>
          <w:p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a) Jarduketaren izaera estrategikoa, Ingurumen, Lurralde Plangintza eta Etxebizitza Sailaren estrategia, plan eta programekin bat etorriz.</w:t>
            </w:r>
          </w:p>
          <w:p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:rsidR="00521529" w:rsidRPr="00383E76" w:rsidRDefault="00BC0AFB" w:rsidP="007A4228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Toki-erakundeak </w:t>
            </w:r>
            <w:proofErr w:type="spellStart"/>
            <w:r>
              <w:rPr>
                <w:rFonts w:ascii="Arial" w:hAnsi="Arial"/>
                <w:bCs/>
                <w:sz w:val="20"/>
              </w:rPr>
              <w:t>jasangarritasun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-politikak betetzeko hitza ematea, eta </w:t>
            </w:r>
            <w:proofErr w:type="spellStart"/>
            <w:r>
              <w:rPr>
                <w:rFonts w:ascii="Arial" w:hAnsi="Arial"/>
                <w:bCs/>
                <w:sz w:val="20"/>
              </w:rPr>
              <w:t>jasangarritasun</w:t>
            </w:r>
            <w:proofErr w:type="spellEnd"/>
            <w:r>
              <w:rPr>
                <w:rFonts w:ascii="Arial" w:hAnsi="Arial"/>
                <w:bCs/>
                <w:sz w:val="20"/>
              </w:rPr>
              <w:t>-prozesuaren ebaluazio- eta jarraipen-txostena egitea. Alderdi hori ofizioz egiaztatuko da Udalsarea 21* sareko udaletan</w:t>
            </w:r>
          </w:p>
        </w:tc>
      </w:tr>
      <w:tr w:rsidR="003A0F1D" w:rsidTr="00FE03A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452" w:type="dxa"/>
            <w:gridSpan w:val="2"/>
            <w:shd w:val="clear" w:color="auto" w:fill="auto"/>
          </w:tcPr>
          <w:p w:rsidR="003A0F1D" w:rsidRDefault="003A0F1D" w:rsidP="00B05F8A">
            <w:pPr>
              <w:shd w:val="clear" w:color="auto" w:fill="FFFFFF"/>
            </w:pPr>
          </w:p>
        </w:tc>
      </w:tr>
      <w:tr w:rsidR="000D58AD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:rsidR="000D58AD" w:rsidRPr="00E320F2" w:rsidRDefault="00BC0AF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Adierazi </w:t>
            </w:r>
            <w:proofErr w:type="spellStart"/>
            <w:r>
              <w:rPr>
                <w:rFonts w:ascii="Arial" w:hAnsi="Arial"/>
                <w:bCs/>
                <w:sz w:val="20"/>
              </w:rPr>
              <w:t>jasangarritasun</w:t>
            </w:r>
            <w:proofErr w:type="spellEnd"/>
            <w:r>
              <w:rPr>
                <w:rFonts w:ascii="Arial" w:hAnsi="Arial"/>
                <w:bCs/>
                <w:sz w:val="20"/>
              </w:rPr>
              <w:t>-planak edo -programak* dauden</w:t>
            </w:r>
          </w:p>
        </w:tc>
        <w:tc>
          <w:tcPr>
            <w:tcW w:w="5226" w:type="dxa"/>
            <w:shd w:val="clear" w:color="auto" w:fill="auto"/>
          </w:tcPr>
          <w:p w:rsidR="000D58AD" w:rsidRDefault="000D58AD" w:rsidP="00B05F8A">
            <w:pPr>
              <w:shd w:val="clear" w:color="auto" w:fill="FFFFFF"/>
            </w:pPr>
          </w:p>
        </w:tc>
      </w:tr>
      <w:tr w:rsidR="003D5C5B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:rsidR="003D5C5B" w:rsidRPr="00E320F2" w:rsidRDefault="003D5C5B" w:rsidP="00D7141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Tokiko ekintza-planaren ebaluazio- eta jarraipen-txostena*</w:t>
            </w:r>
          </w:p>
        </w:tc>
        <w:tc>
          <w:tcPr>
            <w:tcW w:w="5226" w:type="dxa"/>
            <w:shd w:val="clear" w:color="auto" w:fill="auto"/>
          </w:tcPr>
          <w:p w:rsidR="003D5C5B" w:rsidRDefault="003D5C5B" w:rsidP="00B05F8A">
            <w:pPr>
              <w:shd w:val="clear" w:color="auto" w:fill="FFFFFF"/>
            </w:pPr>
          </w:p>
        </w:tc>
      </w:tr>
      <w:tr w:rsidR="000D58AD" w:rsidTr="001065C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:rsidR="000D58AD" w:rsidRPr="00E320F2" w:rsidRDefault="000D58AD" w:rsidP="009C38C6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Adierazi beste plan, programa, ordenantza edo nazioarteko hitzarmenik dagoen (eskaerarekin batera aurkeztu beharko dira</w:t>
            </w:r>
            <w:r w:rsidR="009C38C6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>
              <w:rPr>
                <w:rFonts w:ascii="Arial" w:hAnsi="Arial"/>
                <w:bCs/>
                <w:sz w:val="20"/>
              </w:rPr>
              <w:t xml:space="preserve">):alkateen hitzarmena, </w:t>
            </w:r>
            <w:proofErr w:type="spellStart"/>
            <w:r>
              <w:rPr>
                <w:rFonts w:ascii="Arial" w:hAnsi="Arial"/>
                <w:bCs/>
                <w:sz w:val="20"/>
              </w:rPr>
              <w:t>compact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of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mayors</w:t>
            </w:r>
            <w:proofErr w:type="spellEnd"/>
            <w:r>
              <w:rPr>
                <w:rFonts w:ascii="Arial" w:hAnsi="Arial"/>
                <w:bCs/>
                <w:sz w:val="20"/>
              </w:rPr>
              <w:t>...</w:t>
            </w:r>
          </w:p>
        </w:tc>
        <w:tc>
          <w:tcPr>
            <w:tcW w:w="5226" w:type="dxa"/>
            <w:shd w:val="clear" w:color="auto" w:fill="auto"/>
          </w:tcPr>
          <w:p w:rsidR="000D58AD" w:rsidRDefault="000D58AD" w:rsidP="00B05F8A">
            <w:pPr>
              <w:shd w:val="clear" w:color="auto" w:fill="FFFFFF"/>
            </w:pPr>
          </w:p>
        </w:tc>
      </w:tr>
    </w:tbl>
    <w:p w:rsidR="000D58AD" w:rsidRDefault="000D58AD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A724D4" w:rsidRPr="008A580A" w:rsidTr="009C68BB">
        <w:tc>
          <w:tcPr>
            <w:tcW w:w="10452" w:type="dxa"/>
            <w:shd w:val="clear" w:color="auto" w:fill="E0E0E0"/>
          </w:tcPr>
          <w:p w:rsidR="00A724D4" w:rsidRPr="009C68BB" w:rsidRDefault="000D58AD" w:rsidP="009C68BB">
            <w:r>
              <w:rPr>
                <w:rFonts w:ascii="Arial" w:hAnsi="Arial"/>
                <w:b/>
                <w:bCs/>
                <w:sz w:val="20"/>
              </w:rPr>
              <w:lastRenderedPageBreak/>
              <w:t>Justifikatu erosketa eta kontratazio publiko berdeko irizpideen txertaketa</w:t>
            </w:r>
            <w:r>
              <w:rPr>
                <w:rFonts w:ascii="Arial" w:hAnsi="Arial"/>
                <w:bCs/>
                <w:sz w:val="20"/>
              </w:rPr>
              <w:t xml:space="preserve"> (laburpen bat egin daiteke eta kontzeptuok zein dokumentu eta ataletan garatzen diren adieraz daiteke).</w:t>
            </w:r>
          </w:p>
        </w:tc>
      </w:tr>
      <w:tr w:rsidR="00A724D4" w:rsidRPr="000233B9" w:rsidTr="00931448">
        <w:tc>
          <w:tcPr>
            <w:tcW w:w="10452" w:type="dxa"/>
            <w:shd w:val="clear" w:color="auto" w:fill="auto"/>
          </w:tcPr>
          <w:p w:rsidR="00A724D4" w:rsidRPr="000233B9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Pr="000233B9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Pr="000233B9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8A580A" w:rsidTr="009C68BB">
        <w:tc>
          <w:tcPr>
            <w:tcW w:w="10452" w:type="dxa"/>
            <w:shd w:val="clear" w:color="auto" w:fill="E0E0E0"/>
          </w:tcPr>
          <w:p w:rsidR="007B3EA0" w:rsidRPr="009C68BB" w:rsidRDefault="007B3EA0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Egokitzapena:</w:t>
            </w:r>
          </w:p>
          <w:p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-Egokitzapen-ekintzen kasuan justifikatu nola egiten duen bat egokitzapen-planarekin. </w:t>
            </w:r>
          </w:p>
          <w:p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-Egokitzapen-planen kasuan, justifikatu </w:t>
            </w:r>
            <w:proofErr w:type="spellStart"/>
            <w:r>
              <w:rPr>
                <w:rFonts w:ascii="Arial" w:hAnsi="Arial"/>
                <w:bCs/>
                <w:sz w:val="20"/>
              </w:rPr>
              <w:t>zaurgarritasuna</w:t>
            </w:r>
            <w:proofErr w:type="spellEnd"/>
            <w:r>
              <w:rPr>
                <w:rFonts w:ascii="Arial" w:hAnsi="Arial"/>
                <w:bCs/>
                <w:sz w:val="20"/>
              </w:rPr>
              <w:t>.</w:t>
            </w:r>
          </w:p>
          <w:p w:rsidR="000D58AD" w:rsidRPr="000D294D" w:rsidRDefault="00BA198B" w:rsidP="009C68BB">
            <w:r>
              <w:rPr>
                <w:rFonts w:ascii="Arial" w:hAnsi="Arial"/>
                <w:bCs/>
                <w:sz w:val="20"/>
              </w:rPr>
              <w:t>(Laburpen bat egin daiteke eta kontzeptu hauek zein dokumentu eta ataletan garatzen diren adieraz daiteke).</w:t>
            </w:r>
          </w:p>
        </w:tc>
      </w:tr>
      <w:tr w:rsidR="000D58AD" w:rsidRPr="000233B9" w:rsidTr="00AD4D73">
        <w:tc>
          <w:tcPr>
            <w:tcW w:w="10452" w:type="dxa"/>
            <w:shd w:val="clear" w:color="auto" w:fill="auto"/>
          </w:tcPr>
          <w:p w:rsidR="000D58AD" w:rsidRPr="000233B9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Pr="000233B9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0D58AD" w:rsidRPr="000233B9" w:rsidRDefault="000D58AD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:rsidR="009C38C6" w:rsidRDefault="009C38C6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II. EKINTZAREN EMAITZAK</w:t>
      </w:r>
    </w:p>
    <w:p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:rsidR="00BA198B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ONURA JASO DUEN BIZTANLERIA</w:t>
      </w:r>
      <w:r>
        <w:rPr>
          <w:rFonts w:ascii="Arial" w:hAnsi="Arial"/>
          <w:bCs/>
          <w:sz w:val="20"/>
        </w:rPr>
        <w:t xml:space="preserve"> </w:t>
      </w:r>
      <w:r>
        <w:rPr>
          <w:rStyle w:val="Refdenotaalpie"/>
          <w:rFonts w:ascii="Arial" w:hAnsi="Arial"/>
          <w:bCs/>
          <w:sz w:val="20"/>
        </w:rPr>
        <w:footnoteReference w:id="2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569"/>
        <w:gridCol w:w="1074"/>
      </w:tblGrid>
      <w:tr w:rsidR="00521529" w:rsidRPr="007E5E5B" w:rsidTr="00D7141A">
        <w:tc>
          <w:tcPr>
            <w:tcW w:w="9378" w:type="dxa"/>
            <w:gridSpan w:val="2"/>
            <w:shd w:val="clear" w:color="auto" w:fill="E0E0E0"/>
          </w:tcPr>
          <w:p w:rsidR="00521529" w:rsidRPr="009C68BB" w:rsidRDefault="00521529" w:rsidP="009C68BB"/>
        </w:tc>
        <w:tc>
          <w:tcPr>
            <w:tcW w:w="1074" w:type="dxa"/>
            <w:shd w:val="clear" w:color="auto" w:fill="E0E0E0"/>
          </w:tcPr>
          <w:p w:rsidR="00521529" w:rsidRPr="00D7141A" w:rsidRDefault="00521529" w:rsidP="00D7141A"/>
        </w:tc>
      </w:tr>
      <w:tr w:rsidR="00AA35E4" w:rsidRPr="007E5E5B" w:rsidTr="007B3EA0">
        <w:tc>
          <w:tcPr>
            <w:tcW w:w="9378" w:type="dxa"/>
            <w:gridSpan w:val="2"/>
            <w:shd w:val="clear" w:color="auto" w:fill="FFFFFF"/>
          </w:tcPr>
          <w:p w:rsidR="00AA35E4" w:rsidRPr="007E5E5B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 ezartzean onurak zuzenean jasoko dituen biztanleriaren balizko portzentajea:</w:t>
            </w:r>
          </w:p>
        </w:tc>
        <w:tc>
          <w:tcPr>
            <w:tcW w:w="1074" w:type="dxa"/>
            <w:shd w:val="clear" w:color="auto" w:fill="FFFFFF"/>
          </w:tcPr>
          <w:p w:rsidR="00AA35E4" w:rsidRPr="007E5E5B" w:rsidRDefault="00AA35E4" w:rsidP="00B05F8A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% ----</w:t>
            </w:r>
          </w:p>
        </w:tc>
      </w:tr>
      <w:tr w:rsidR="00AA35E4" w:rsidRPr="007E5E5B" w:rsidTr="007B3EA0">
        <w:tc>
          <w:tcPr>
            <w:tcW w:w="9378" w:type="dxa"/>
            <w:gridSpan w:val="2"/>
            <w:shd w:val="clear" w:color="auto" w:fill="FFFFFF"/>
          </w:tcPr>
          <w:p w:rsidR="00AA35E4" w:rsidRPr="007E5E5B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 ezartzean onurak zeharka jasoko dituen biztanleriaren balizko portzentajea:</w:t>
            </w:r>
          </w:p>
        </w:tc>
        <w:tc>
          <w:tcPr>
            <w:tcW w:w="1074" w:type="dxa"/>
            <w:shd w:val="clear" w:color="auto" w:fill="FFFFFF"/>
          </w:tcPr>
          <w:p w:rsidR="00AA35E4" w:rsidRPr="007E5E5B" w:rsidRDefault="00AA35E4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% ----</w:t>
            </w:r>
          </w:p>
        </w:tc>
      </w:tr>
      <w:tr w:rsidR="007B3EA0" w:rsidTr="00E320F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:rsidR="007B3EA0" w:rsidRDefault="007B3EA0" w:rsidP="00E320F2">
            <w:pPr>
              <w:shd w:val="clear" w:color="auto" w:fill="FFFFFF"/>
              <w:spacing w:before="60"/>
              <w:jc w:val="both"/>
            </w:pPr>
            <w:r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7B3EA0" w:rsidRDefault="007B3EA0" w:rsidP="00B05F8A">
            <w:pPr>
              <w:shd w:val="clear" w:color="auto" w:fill="FFFFFF"/>
            </w:pPr>
          </w:p>
          <w:p w:rsidR="007B3EA0" w:rsidRDefault="007B3EA0" w:rsidP="00B05F8A">
            <w:pPr>
              <w:shd w:val="clear" w:color="auto" w:fill="FFFFFF"/>
            </w:pPr>
          </w:p>
          <w:p w:rsidR="007B3EA0" w:rsidRDefault="007B3EA0" w:rsidP="00B05F8A">
            <w:pPr>
              <w:shd w:val="clear" w:color="auto" w:fill="FFFFFF"/>
            </w:pPr>
          </w:p>
        </w:tc>
      </w:tr>
    </w:tbl>
    <w:p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:rsidR="009D0A13" w:rsidRDefault="009D0A13">
      <w:pPr>
        <w:rPr>
          <w:rFonts w:ascii="Arial" w:hAnsi="Arial" w:cs="Arial"/>
          <w:b/>
          <w:bCs/>
          <w:sz w:val="20"/>
        </w:rPr>
      </w:pPr>
      <w:r>
        <w:br w:type="page"/>
      </w:r>
    </w:p>
    <w:p w:rsidR="00AA35E4" w:rsidRDefault="00AA35E4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INPAKTUA:</w:t>
      </w:r>
    </w:p>
    <w:p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:rsidR="009D0A13" w:rsidRDefault="009D0A13" w:rsidP="009D0A1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0"/>
          <w:u w:val="single"/>
        </w:rPr>
        <w:t>Isurpenak murriztea helburu ez duten proiektuetan</w:t>
      </w:r>
      <w:r>
        <w:rPr>
          <w:rFonts w:ascii="Arial" w:hAnsi="Arial"/>
          <w:bCs/>
          <w:sz w:val="20"/>
        </w:rPr>
        <w:t xml:space="preserve"> (adaptazioa) </w:t>
      </w:r>
    </w:p>
    <w:p w:rsidR="00DE383C" w:rsidRPr="009C68BB" w:rsidRDefault="00DE383C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9D0A13" w:rsidRPr="00383E76" w:rsidTr="00657E9F">
        <w:tc>
          <w:tcPr>
            <w:tcW w:w="10548" w:type="dxa"/>
            <w:shd w:val="clear" w:color="auto" w:fill="E0E0E0"/>
          </w:tcPr>
          <w:p w:rsidR="009D0A13" w:rsidRPr="009C68BB" w:rsidRDefault="00DE383C" w:rsidP="00DE383C">
            <w:r>
              <w:rPr>
                <w:rFonts w:ascii="Arial" w:hAnsi="Arial"/>
                <w:bCs/>
                <w:sz w:val="20"/>
              </w:rPr>
              <w:t>Aurreikusitako onuraren deskribapen kualitatiboa.</w:t>
            </w:r>
          </w:p>
        </w:tc>
      </w:tr>
      <w:tr w:rsidR="009D0A13" w:rsidRPr="00383E76" w:rsidTr="00657E9F">
        <w:tc>
          <w:tcPr>
            <w:tcW w:w="10548" w:type="dxa"/>
            <w:shd w:val="clear" w:color="auto" w:fill="FFFFFF"/>
          </w:tcPr>
          <w:p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D0A13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D0A13" w:rsidRPr="00383E76" w:rsidRDefault="009D0A13" w:rsidP="00657E9F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:rsidR="00BC0AFB" w:rsidRPr="009D0A13" w:rsidRDefault="009D0A13" w:rsidP="009D0A13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CO</w:t>
      </w:r>
      <w:r>
        <w:rPr>
          <w:rFonts w:ascii="Arial" w:hAnsi="Arial"/>
          <w:b/>
          <w:bCs/>
          <w:sz w:val="20"/>
          <w:u w:val="single"/>
          <w:vertAlign w:val="subscript"/>
        </w:rPr>
        <w:t>2</w:t>
      </w:r>
      <w:r>
        <w:rPr>
          <w:rFonts w:ascii="Arial" w:hAnsi="Arial"/>
          <w:b/>
          <w:bCs/>
          <w:sz w:val="20"/>
          <w:u w:val="single"/>
        </w:rPr>
        <w:t xml:space="preserve"> isurpenak murriztea helburu duten proiektuetan</w:t>
      </w:r>
      <w:r>
        <w:rPr>
          <w:rFonts w:ascii="Arial" w:hAnsi="Arial"/>
          <w:bCs/>
          <w:sz w:val="20"/>
        </w:rPr>
        <w:t xml:space="preserve"> (mugikortasun jasangarria)</w:t>
      </w:r>
      <w:r>
        <w:rPr>
          <w:rFonts w:ascii="Arial" w:hAnsi="Arial"/>
          <w:b/>
          <w:bCs/>
          <w:sz w:val="20"/>
          <w:u w:val="single"/>
        </w:rPr>
        <w:t xml:space="preserve"> </w:t>
      </w:r>
    </w:p>
    <w:p w:rsidR="001065C5" w:rsidRDefault="001065C5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:rsidR="00BA198B" w:rsidRPr="00E320F2" w:rsidRDefault="00521529" w:rsidP="00E320F2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</w:t>
      </w:r>
      <w:r>
        <w:rPr>
          <w:rFonts w:ascii="Arial" w:hAnsi="Arial"/>
          <w:bCs/>
          <w:color w:val="0070C0"/>
          <w:sz w:val="20"/>
        </w:rPr>
        <w:t>: Emisio murriztuen kalkuluak eskatutako ekintzarena izan behar du soilik. Dokumentu erantsi batean murrizketa hauek zehazteko erabilitako hipotesi, zenbatespen, sarrera-datu, kalkulu, emisio-faktore eta iturri bibliografikoak azalduko dira.</w:t>
      </w:r>
    </w:p>
    <w:p w:rsidR="00BA198B" w:rsidRPr="00E142B8" w:rsidRDefault="00BA198B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BA198B" w:rsidRPr="00383E76" w:rsidTr="008F00D4">
        <w:tc>
          <w:tcPr>
            <w:tcW w:w="10452" w:type="dxa"/>
            <w:gridSpan w:val="4"/>
            <w:shd w:val="clear" w:color="auto" w:fill="E0E0E0"/>
          </w:tcPr>
          <w:p w:rsidR="00AC7862" w:rsidRPr="001065C5" w:rsidRDefault="00DE383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Isurpenak murriztu egin dira.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-a derrigorrezkoa da; beste parametro batzuk gomendagarriak dira</w:t>
            </w:r>
          </w:p>
        </w:tc>
      </w:tr>
      <w:tr w:rsidR="00BA198B" w:rsidRPr="00383E76" w:rsidTr="00AD4D73">
        <w:trPr>
          <w:trHeight w:val="482"/>
        </w:trPr>
        <w:tc>
          <w:tcPr>
            <w:tcW w:w="579" w:type="dxa"/>
            <w:vMerge w:val="restart"/>
            <w:textDirection w:val="btLr"/>
            <w:vAlign w:val="center"/>
          </w:tcPr>
          <w:p w:rsidR="00BA198B" w:rsidRPr="00BD0E69" w:rsidRDefault="00BA198B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Funtsezko parametroak:</w:t>
            </w:r>
          </w:p>
        </w:tc>
        <w:tc>
          <w:tcPr>
            <w:tcW w:w="3129" w:type="dxa"/>
            <w:vMerge w:val="restart"/>
          </w:tcPr>
          <w:p w:rsidR="00BA198B" w:rsidRDefault="00BA198B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Berotegi efektuko gasen emisioen murrizketa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  <w:p w:rsidR="00BA198B" w:rsidRPr="00383E76" w:rsidRDefault="00BA198B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(aukeratu kalkulu-oinarri bat edo bestea)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4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2098" w:type="dxa"/>
          </w:tcPr>
          <w:p w:rsidR="00BA198B" w:rsidRPr="00383E76" w:rsidRDefault="00BA198B" w:rsidP="00B05F8A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/urte</w:t>
            </w:r>
          </w:p>
        </w:tc>
        <w:tc>
          <w:tcPr>
            <w:tcW w:w="4646" w:type="dxa"/>
          </w:tcPr>
          <w:p w:rsidR="00BA198B" w:rsidRPr="00981950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BA198B" w:rsidRPr="00383E76" w:rsidTr="00AD4D73">
        <w:trPr>
          <w:trHeight w:val="482"/>
        </w:trPr>
        <w:tc>
          <w:tcPr>
            <w:tcW w:w="579" w:type="dxa"/>
            <w:vMerge/>
            <w:textDirection w:val="btLr"/>
            <w:vAlign w:val="center"/>
          </w:tcPr>
          <w:p w:rsidR="00BA198B" w:rsidRPr="00BD0E69" w:rsidRDefault="00BA198B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3129" w:type="dxa"/>
            <w:vMerge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8" w:type="dxa"/>
          </w:tcPr>
          <w:p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</w:p>
        </w:tc>
        <w:tc>
          <w:tcPr>
            <w:tcW w:w="4646" w:type="dxa"/>
          </w:tcPr>
          <w:p w:rsidR="00BA198B" w:rsidRPr="00981950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BA198B" w:rsidRPr="00383E76" w:rsidTr="00AD4D73">
        <w:trPr>
          <w:trHeight w:val="357"/>
        </w:trPr>
        <w:tc>
          <w:tcPr>
            <w:tcW w:w="579" w:type="dxa"/>
            <w:vMerge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29" w:type="dxa"/>
            <w:vMerge w:val="restart"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Airearen kalitatearekin zuzenean lotuta dauden emisioen murrizketa</w:t>
            </w:r>
          </w:p>
        </w:tc>
        <w:tc>
          <w:tcPr>
            <w:tcW w:w="2098" w:type="dxa"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Kg PM</w:t>
            </w:r>
          </w:p>
        </w:tc>
        <w:tc>
          <w:tcPr>
            <w:tcW w:w="4646" w:type="dxa"/>
          </w:tcPr>
          <w:p w:rsidR="00BA198B" w:rsidRPr="005615BC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:rsidRPr="00383E76" w:rsidTr="00AD4D73">
        <w:trPr>
          <w:trHeight w:val="357"/>
        </w:trPr>
        <w:tc>
          <w:tcPr>
            <w:tcW w:w="579" w:type="dxa"/>
            <w:vMerge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29" w:type="dxa"/>
            <w:vMerge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8" w:type="dxa"/>
          </w:tcPr>
          <w:p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Honela adieraziak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5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4646" w:type="dxa"/>
          </w:tcPr>
          <w:p w:rsidR="00BA198B" w:rsidRPr="005615BC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:rsidRPr="00383E76" w:rsidTr="00AD4D73">
        <w:trPr>
          <w:trHeight w:val="356"/>
        </w:trPr>
        <w:tc>
          <w:tcPr>
            <w:tcW w:w="579" w:type="dxa"/>
            <w:vMerge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29" w:type="dxa"/>
            <w:vMerge/>
          </w:tcPr>
          <w:p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8" w:type="dxa"/>
          </w:tcPr>
          <w:p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Kg </w:t>
            </w:r>
            <w:proofErr w:type="spellStart"/>
            <w:r>
              <w:rPr>
                <w:rFonts w:ascii="Arial" w:hAnsi="Arial"/>
                <w:bCs/>
                <w:sz w:val="20"/>
              </w:rPr>
              <w:t>NOx</w:t>
            </w:r>
            <w:proofErr w:type="spellEnd"/>
            <w:r>
              <w:rPr>
                <w:rStyle w:val="Refdenotaalpie"/>
                <w:rFonts w:ascii="Arial" w:hAnsi="Arial"/>
                <w:bCs/>
                <w:sz w:val="20"/>
              </w:rPr>
              <w:footnoteReference w:id="6"/>
            </w:r>
          </w:p>
        </w:tc>
        <w:tc>
          <w:tcPr>
            <w:tcW w:w="4646" w:type="dxa"/>
          </w:tcPr>
          <w:p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4FE9" w:rsidTr="00264FE9">
        <w:tblPrEx>
          <w:tblLook w:val="04A0" w:firstRow="1" w:lastRow="0" w:firstColumn="1" w:lastColumn="0" w:noHBand="0" w:noVBand="1"/>
        </w:tblPrEx>
        <w:tc>
          <w:tcPr>
            <w:tcW w:w="3708" w:type="dxa"/>
            <w:gridSpan w:val="2"/>
            <w:shd w:val="clear" w:color="auto" w:fill="auto"/>
          </w:tcPr>
          <w:p w:rsidR="00264FE9" w:rsidRDefault="00264FE9" w:rsidP="00E320F2">
            <w:pPr>
              <w:shd w:val="clear" w:color="auto" w:fill="FFFFFF"/>
              <w:spacing w:before="60"/>
              <w:jc w:val="both"/>
            </w:pPr>
            <w:r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264FE9" w:rsidRDefault="00264FE9" w:rsidP="00B05F8A">
            <w:pPr>
              <w:shd w:val="clear" w:color="auto" w:fill="FFFFFF"/>
            </w:pPr>
          </w:p>
          <w:p w:rsidR="00264FE9" w:rsidRDefault="00264FE9" w:rsidP="00B05F8A">
            <w:pPr>
              <w:shd w:val="clear" w:color="auto" w:fill="FFFFFF"/>
            </w:pPr>
          </w:p>
          <w:p w:rsidR="00264FE9" w:rsidRDefault="00264FE9" w:rsidP="00B05F8A">
            <w:pPr>
              <w:shd w:val="clear" w:color="auto" w:fill="FFFFFF"/>
            </w:pPr>
          </w:p>
        </w:tc>
      </w:tr>
    </w:tbl>
    <w:p w:rsidR="00DE383C" w:rsidRPr="00E320F2" w:rsidRDefault="00521529" w:rsidP="00DE383C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Eranskinean adierazitakoaz bestelako faktore bat erabiliz gero, justifikatu egin beharko da.</w:t>
      </w:r>
    </w:p>
    <w:p w:rsidR="00BA198B" w:rsidRDefault="00BA198B" w:rsidP="00B05F8A">
      <w:pPr>
        <w:shd w:val="clear" w:color="auto" w:fill="FFFFFF"/>
      </w:pPr>
    </w:p>
    <w:p w:rsidR="00BA198B" w:rsidRDefault="009D0A13" w:rsidP="00B05F8A">
      <w:pPr>
        <w:shd w:val="clear" w:color="auto" w:fill="FFFFFF"/>
      </w:pPr>
      <w:r>
        <w:rPr>
          <w:rFonts w:ascii="Arial" w:hAnsi="Arial"/>
          <w:sz w:val="20"/>
        </w:rPr>
        <w:t>Justifikatu beharreko datuak</w:t>
      </w:r>
      <w:r>
        <w:t>:</w:t>
      </w:r>
    </w:p>
    <w:p w:rsidR="008752B3" w:rsidRDefault="008752B3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29"/>
      </w:tblGrid>
      <w:tr w:rsidR="00923B5C" w:rsidTr="00DE383C">
        <w:tc>
          <w:tcPr>
            <w:tcW w:w="10302" w:type="dxa"/>
            <w:gridSpan w:val="2"/>
            <w:shd w:val="clear" w:color="auto" w:fill="E7E6E6" w:themeFill="background2"/>
          </w:tcPr>
          <w:p w:rsidR="00923B5C" w:rsidRPr="00E320F2" w:rsidRDefault="00923B5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saihestutako kilometro kopuruaren araberako kalkulua (bidegorriak eta disuasio-aparkalekuak gehien bat).</w:t>
            </w:r>
          </w:p>
        </w:tc>
      </w:tr>
      <w:tr w:rsidR="00923B5C" w:rsidTr="00923B5C">
        <w:tc>
          <w:tcPr>
            <w:tcW w:w="4673" w:type="dxa"/>
            <w:shd w:val="clear" w:color="auto" w:fill="auto"/>
          </w:tcPr>
          <w:p w:rsidR="00923B5C" w:rsidRPr="00E320F2" w:rsidRDefault="00923B5C" w:rsidP="00923B5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saihestutako kilometro kopurua:</w:t>
            </w:r>
          </w:p>
        </w:tc>
        <w:tc>
          <w:tcPr>
            <w:tcW w:w="5629" w:type="dxa"/>
            <w:shd w:val="clear" w:color="auto" w:fill="auto"/>
          </w:tcPr>
          <w:p w:rsidR="00923B5C" w:rsidRDefault="00923B5C" w:rsidP="00923B5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:rsidR="00923B5C" w:rsidRDefault="00923B5C" w:rsidP="00923B5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:rsidR="00923B5C" w:rsidRPr="00E320F2" w:rsidRDefault="00923B5C" w:rsidP="00923B5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BA198B" w:rsidTr="00DE383C">
        <w:tc>
          <w:tcPr>
            <w:tcW w:w="3448" w:type="dxa"/>
            <w:shd w:val="clear" w:color="auto" w:fill="E7E6E6" w:themeFill="background2"/>
          </w:tcPr>
          <w:p w:rsidR="00BA198B" w:rsidRPr="00E320F2" w:rsidRDefault="00BA198B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Bidegorriak</w:t>
            </w:r>
          </w:p>
        </w:tc>
        <w:tc>
          <w:tcPr>
            <w:tcW w:w="344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Eraiki beharreko bidegorri-kilometro kopurua</w:t>
            </w:r>
          </w:p>
        </w:tc>
        <w:tc>
          <w:tcPr>
            <w:tcW w:w="340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BA198B" w:rsidTr="00DE383C">
        <w:tc>
          <w:tcPr>
            <w:tcW w:w="3448" w:type="dxa"/>
            <w:shd w:val="clear" w:color="auto" w:fill="E7E6E6" w:themeFill="background2"/>
          </w:tcPr>
          <w:p w:rsidR="00BA198B" w:rsidRPr="00E320F2" w:rsidRDefault="00A317D0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>Disuasio-aparkalekuak</w:t>
            </w:r>
          </w:p>
        </w:tc>
        <w:tc>
          <w:tcPr>
            <w:tcW w:w="344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Plaza kopurua</w:t>
            </w:r>
          </w:p>
        </w:tc>
        <w:tc>
          <w:tcPr>
            <w:tcW w:w="340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54"/>
      </w:tblGrid>
      <w:tr w:rsidR="00264FE9" w:rsidTr="00A317D0">
        <w:tc>
          <w:tcPr>
            <w:tcW w:w="3448" w:type="dxa"/>
            <w:shd w:val="clear" w:color="auto" w:fill="auto"/>
          </w:tcPr>
          <w:p w:rsidR="00264FE9" w:rsidRPr="00E320F2" w:rsidRDefault="00264FE9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4" w:type="dxa"/>
            <w:shd w:val="clear" w:color="auto" w:fill="auto"/>
          </w:tcPr>
          <w:p w:rsidR="00264FE9" w:rsidRPr="00E320F2" w:rsidRDefault="00264FE9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:rsidR="00264FE9" w:rsidRPr="00E320F2" w:rsidRDefault="00264FE9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  <w:p w:rsidR="00264FE9" w:rsidRPr="00E320F2" w:rsidRDefault="00264FE9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752B3" w:rsidRPr="00E320F2" w:rsidRDefault="008752B3" w:rsidP="00DE383C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>Saihestutako kilometroen zenbatespena argi eta garbi azalduta eta trazatuta egon behar da erantsitako dokumentu batean, eta identifikatu egin behar dira bai erabilitako formulak, bai datuen jatorria (zenbatespenak, inkestak, kalkulua...)</w:t>
      </w:r>
    </w:p>
    <w:p w:rsidR="00BA198B" w:rsidRDefault="00BA198B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BA198B" w:rsidTr="00DE383C">
        <w:tc>
          <w:tcPr>
            <w:tcW w:w="10302" w:type="dxa"/>
            <w:gridSpan w:val="3"/>
            <w:shd w:val="clear" w:color="auto" w:fill="E7E6E6" w:themeFill="background2"/>
          </w:tcPr>
          <w:p w:rsidR="00BA198B" w:rsidRPr="00E320F2" w:rsidRDefault="00923B5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erregaia (ibilgailu elektrikoak normalean)</w:t>
            </w:r>
          </w:p>
        </w:tc>
      </w:tr>
      <w:tr w:rsidR="00BA198B" w:rsidTr="009D0A13">
        <w:tc>
          <w:tcPr>
            <w:tcW w:w="3445" w:type="dxa"/>
            <w:shd w:val="clear" w:color="auto" w:fill="auto"/>
          </w:tcPr>
          <w:p w:rsidR="00BA198B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Erregaia</w:t>
            </w:r>
          </w:p>
        </w:tc>
        <w:tc>
          <w:tcPr>
            <w:tcW w:w="342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kopurua (eta unitateak)</w:t>
            </w:r>
          </w:p>
        </w:tc>
        <w:tc>
          <w:tcPr>
            <w:tcW w:w="3430" w:type="dxa"/>
            <w:shd w:val="clear" w:color="auto" w:fill="auto"/>
          </w:tcPr>
          <w:p w:rsidR="00BA198B" w:rsidRPr="00E320F2" w:rsidRDefault="009D0A13" w:rsidP="00B05F8A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murriztutako tCO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/urte kopurua</w:t>
            </w:r>
          </w:p>
        </w:tc>
      </w:tr>
      <w:tr w:rsidR="00BA198B" w:rsidTr="009D0A13">
        <w:tc>
          <w:tcPr>
            <w:tcW w:w="3445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:rsidTr="009D0A13">
        <w:tc>
          <w:tcPr>
            <w:tcW w:w="3445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:rsidTr="009D0A13">
        <w:tc>
          <w:tcPr>
            <w:tcW w:w="3445" w:type="dxa"/>
            <w:shd w:val="clear" w:color="auto" w:fill="auto"/>
          </w:tcPr>
          <w:p w:rsidR="009D0A13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9D0A13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D0A13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:rsidTr="009D0A13">
        <w:tc>
          <w:tcPr>
            <w:tcW w:w="3445" w:type="dxa"/>
            <w:shd w:val="clear" w:color="auto" w:fill="auto"/>
          </w:tcPr>
          <w:p w:rsidR="009D0A13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9D0A13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D0A13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:rsidTr="00657E9F">
        <w:tc>
          <w:tcPr>
            <w:tcW w:w="3445" w:type="dxa"/>
            <w:shd w:val="clear" w:color="auto" w:fill="auto"/>
          </w:tcPr>
          <w:p w:rsidR="009D0A13" w:rsidRDefault="009D0A13" w:rsidP="00657E9F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7" w:type="dxa"/>
            <w:gridSpan w:val="2"/>
            <w:shd w:val="clear" w:color="auto" w:fill="auto"/>
          </w:tcPr>
          <w:p w:rsidR="009D0A13" w:rsidRDefault="009D0A13" w:rsidP="00657E9F">
            <w:pPr>
              <w:shd w:val="clear" w:color="auto" w:fill="FFFFFF"/>
            </w:pPr>
          </w:p>
          <w:p w:rsidR="009D0A13" w:rsidRDefault="009D0A13" w:rsidP="00657E9F">
            <w:pPr>
              <w:shd w:val="clear" w:color="auto" w:fill="FFFFFF"/>
            </w:pPr>
          </w:p>
          <w:p w:rsidR="009D0A13" w:rsidRDefault="009D0A13" w:rsidP="00657E9F">
            <w:pPr>
              <w:shd w:val="clear" w:color="auto" w:fill="FFFFFF"/>
            </w:pPr>
          </w:p>
        </w:tc>
      </w:tr>
    </w:tbl>
    <w:p w:rsidR="009D0A13" w:rsidRDefault="009D0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752B3" w:rsidTr="00DE383C">
        <w:tc>
          <w:tcPr>
            <w:tcW w:w="10302" w:type="dxa"/>
            <w:gridSpan w:val="3"/>
            <w:shd w:val="clear" w:color="auto" w:fill="E7E6E6" w:themeFill="background2"/>
          </w:tcPr>
          <w:p w:rsidR="008752B3" w:rsidRPr="00E320F2" w:rsidRDefault="008752B3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Balioztatutako elektrizitate-kontsumoa (ibilgailu elektrikoak)</w:t>
            </w:r>
          </w:p>
        </w:tc>
      </w:tr>
      <w:tr w:rsidR="009D0A13" w:rsidTr="009D0A13">
        <w:tc>
          <w:tcPr>
            <w:tcW w:w="3445" w:type="dxa"/>
            <w:shd w:val="clear" w:color="auto" w:fill="auto"/>
          </w:tcPr>
          <w:p w:rsidR="009D0A13" w:rsidRDefault="008752B3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Kontsumitutako elektrizitatea (eta unitateak)</w:t>
            </w:r>
          </w:p>
        </w:tc>
        <w:tc>
          <w:tcPr>
            <w:tcW w:w="3427" w:type="dxa"/>
            <w:shd w:val="clear" w:color="auto" w:fill="auto"/>
          </w:tcPr>
          <w:p w:rsidR="009D0A13" w:rsidRDefault="008752B3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Aplikatutako mix elektrikoa</w:t>
            </w:r>
          </w:p>
        </w:tc>
        <w:tc>
          <w:tcPr>
            <w:tcW w:w="3430" w:type="dxa"/>
            <w:shd w:val="clear" w:color="auto" w:fill="auto"/>
          </w:tcPr>
          <w:p w:rsidR="009D0A13" w:rsidRPr="00923B5C" w:rsidRDefault="008752B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kalkulatutako tCO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/urte kopurua</w:t>
            </w:r>
          </w:p>
        </w:tc>
      </w:tr>
      <w:tr w:rsidR="00BA198B" w:rsidTr="009D0A13">
        <w:tc>
          <w:tcPr>
            <w:tcW w:w="3445" w:type="dxa"/>
            <w:shd w:val="clear" w:color="auto" w:fill="auto"/>
          </w:tcPr>
          <w:p w:rsidR="00BA198B" w:rsidRDefault="00BA198B" w:rsidP="00B05F8A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auto"/>
          </w:tcPr>
          <w:p w:rsidR="00BA198B" w:rsidRDefault="00BA198B" w:rsidP="00B05F8A">
            <w:pPr>
              <w:shd w:val="clear" w:color="auto" w:fill="FFFFFF"/>
            </w:pPr>
          </w:p>
        </w:tc>
        <w:tc>
          <w:tcPr>
            <w:tcW w:w="3430" w:type="dxa"/>
            <w:shd w:val="clear" w:color="auto" w:fill="auto"/>
          </w:tcPr>
          <w:p w:rsidR="00BA198B" w:rsidRDefault="00BA198B" w:rsidP="00B05F8A">
            <w:pPr>
              <w:shd w:val="clear" w:color="auto" w:fill="FFFFFF"/>
            </w:pPr>
          </w:p>
        </w:tc>
      </w:tr>
      <w:tr w:rsidR="00BA198B" w:rsidTr="009D0A13">
        <w:tc>
          <w:tcPr>
            <w:tcW w:w="3445" w:type="dxa"/>
            <w:shd w:val="clear" w:color="auto" w:fill="auto"/>
          </w:tcPr>
          <w:p w:rsidR="00BA198B" w:rsidRDefault="00BA198B" w:rsidP="00B05F8A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auto"/>
          </w:tcPr>
          <w:p w:rsidR="00BA198B" w:rsidRDefault="00BA198B" w:rsidP="00B05F8A">
            <w:pPr>
              <w:shd w:val="clear" w:color="auto" w:fill="FFFFFF"/>
            </w:pPr>
          </w:p>
        </w:tc>
        <w:tc>
          <w:tcPr>
            <w:tcW w:w="3430" w:type="dxa"/>
            <w:shd w:val="clear" w:color="auto" w:fill="auto"/>
          </w:tcPr>
          <w:p w:rsidR="00BA198B" w:rsidRDefault="00BA198B" w:rsidP="00B05F8A">
            <w:pPr>
              <w:shd w:val="clear" w:color="auto" w:fill="FFFFFF"/>
            </w:pPr>
          </w:p>
        </w:tc>
      </w:tr>
      <w:tr w:rsidR="008752B3" w:rsidTr="009D0A13">
        <w:tc>
          <w:tcPr>
            <w:tcW w:w="3445" w:type="dxa"/>
            <w:shd w:val="clear" w:color="auto" w:fill="auto"/>
          </w:tcPr>
          <w:p w:rsidR="008752B3" w:rsidRDefault="008752B3" w:rsidP="00B05F8A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auto"/>
          </w:tcPr>
          <w:p w:rsidR="008752B3" w:rsidRDefault="008752B3" w:rsidP="00B05F8A">
            <w:pPr>
              <w:shd w:val="clear" w:color="auto" w:fill="FFFFFF"/>
            </w:pPr>
          </w:p>
        </w:tc>
        <w:tc>
          <w:tcPr>
            <w:tcW w:w="3430" w:type="dxa"/>
            <w:shd w:val="clear" w:color="auto" w:fill="auto"/>
          </w:tcPr>
          <w:p w:rsidR="008752B3" w:rsidRDefault="008752B3" w:rsidP="00B05F8A">
            <w:pPr>
              <w:shd w:val="clear" w:color="auto" w:fill="FFFFFF"/>
            </w:pPr>
          </w:p>
        </w:tc>
      </w:tr>
      <w:tr w:rsidR="00264FE9" w:rsidTr="009D0A13">
        <w:tc>
          <w:tcPr>
            <w:tcW w:w="3445" w:type="dxa"/>
            <w:shd w:val="clear" w:color="auto" w:fill="auto"/>
          </w:tcPr>
          <w:p w:rsidR="00264FE9" w:rsidRDefault="00264FE9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7" w:type="dxa"/>
            <w:gridSpan w:val="2"/>
            <w:shd w:val="clear" w:color="auto" w:fill="auto"/>
          </w:tcPr>
          <w:p w:rsidR="00264FE9" w:rsidRDefault="00264FE9" w:rsidP="00B05F8A">
            <w:pPr>
              <w:shd w:val="clear" w:color="auto" w:fill="FFFFFF"/>
            </w:pPr>
          </w:p>
          <w:p w:rsidR="00264FE9" w:rsidRDefault="00264FE9" w:rsidP="00B05F8A">
            <w:pPr>
              <w:shd w:val="clear" w:color="auto" w:fill="FFFFFF"/>
            </w:pPr>
          </w:p>
          <w:p w:rsidR="00264FE9" w:rsidRDefault="00264FE9" w:rsidP="00B05F8A">
            <w:pPr>
              <w:shd w:val="clear" w:color="auto" w:fill="FFFFFF"/>
            </w:pPr>
          </w:p>
        </w:tc>
      </w:tr>
    </w:tbl>
    <w:p w:rsidR="00BA198B" w:rsidRPr="00DE383C" w:rsidRDefault="00923B5C" w:rsidP="00B05F8A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</w:t>
      </w:r>
      <w:r>
        <w:rPr>
          <w:rFonts w:ascii="Arial" w:hAnsi="Arial"/>
          <w:bCs/>
          <w:color w:val="0070C0"/>
          <w:sz w:val="20"/>
        </w:rPr>
        <w:t>: Ibilgailu elektrikoen kasuan, murriztutako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 xml:space="preserve">-a honako hauen arteko diferentzia izango da: erregaiaren kontsumoa </w:t>
      </w:r>
      <w:proofErr w:type="spellStart"/>
      <w:r>
        <w:rPr>
          <w:rFonts w:ascii="Arial" w:hAnsi="Arial"/>
          <w:bCs/>
          <w:color w:val="0070C0"/>
          <w:sz w:val="20"/>
        </w:rPr>
        <w:t>murrizteagatiko</w:t>
      </w:r>
      <w:proofErr w:type="spellEnd"/>
      <w:r>
        <w:rPr>
          <w:rFonts w:ascii="Arial" w:hAnsi="Arial"/>
          <w:bCs/>
          <w:color w:val="0070C0"/>
          <w:sz w:val="20"/>
        </w:rPr>
        <w:t xml:space="preserve">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 xml:space="preserve">-aren murrizketa eta elektrizitate-kontsumoa </w:t>
      </w:r>
      <w:proofErr w:type="spellStart"/>
      <w:r>
        <w:rPr>
          <w:rFonts w:ascii="Arial" w:hAnsi="Arial"/>
          <w:bCs/>
          <w:color w:val="0070C0"/>
          <w:sz w:val="20"/>
        </w:rPr>
        <w:t>handitzeagatiko</w:t>
      </w:r>
      <w:proofErr w:type="spellEnd"/>
      <w:r>
        <w:rPr>
          <w:rFonts w:ascii="Arial" w:hAnsi="Arial"/>
          <w:bCs/>
          <w:color w:val="0070C0"/>
          <w:sz w:val="20"/>
        </w:rPr>
        <w:t xml:space="preserve">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-aren handitzea.</w:t>
      </w:r>
    </w:p>
    <w:p w:rsidR="00923B5C" w:rsidRDefault="00923B5C" w:rsidP="00B05F8A">
      <w:pPr>
        <w:shd w:val="clear" w:color="auto" w:fill="FFFFFF"/>
      </w:pPr>
    </w:p>
    <w:p w:rsidR="00BA198B" w:rsidRPr="00D7141A" w:rsidRDefault="00BA198B" w:rsidP="00B05F8A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MURRIZTUTAKO BESTE INPAKTU BATZUK: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BA198B" w:rsidRPr="00264FE9" w:rsidTr="00AD4D73">
        <w:tc>
          <w:tcPr>
            <w:tcW w:w="3708" w:type="dxa"/>
          </w:tcPr>
          <w:p w:rsidR="00BA198B" w:rsidRDefault="00BA198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ingurumen-kutsatzaile batzuen murrizketa </w:t>
            </w:r>
          </w:p>
          <w:p w:rsidR="00BA198B" w:rsidRPr="00502B41" w:rsidRDefault="00BA198B" w:rsidP="00B05F8A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(Adb. SO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, CO, COV, zarata…)</w:t>
            </w:r>
          </w:p>
        </w:tc>
        <w:tc>
          <w:tcPr>
            <w:tcW w:w="6744" w:type="dxa"/>
          </w:tcPr>
          <w:p w:rsidR="00BA198B" w:rsidRPr="00502B41" w:rsidRDefault="00BA198B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264FE9" w:rsidRPr="00502B41" w:rsidRDefault="00264FE9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264FE9" w:rsidRPr="00502B41" w:rsidRDefault="00264FE9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AA35E4" w:rsidRPr="00383E76" w:rsidTr="00AD4D73">
        <w:tc>
          <w:tcPr>
            <w:tcW w:w="3708" w:type="dxa"/>
          </w:tcPr>
          <w:p w:rsidR="00AA35E4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Klima-aldaketara moldatzea</w:t>
            </w:r>
          </w:p>
        </w:tc>
        <w:tc>
          <w:tcPr>
            <w:tcW w:w="6744" w:type="dxa"/>
          </w:tcPr>
          <w:p w:rsidR="00AA35E4" w:rsidRDefault="00AA35E4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264FE9" w:rsidRDefault="00264FE9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264FE9" w:rsidRPr="00383E76" w:rsidRDefault="00264FE9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:rsidRPr="00383E76" w:rsidTr="00AD4D73">
        <w:tc>
          <w:tcPr>
            <w:tcW w:w="3708" w:type="dxa"/>
          </w:tcPr>
          <w:p w:rsidR="00BA198B" w:rsidRDefault="00BA198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 ingurumen-inpaktu batzuen murrizketa</w:t>
            </w:r>
          </w:p>
        </w:tc>
        <w:tc>
          <w:tcPr>
            <w:tcW w:w="6744" w:type="dxa"/>
          </w:tcPr>
          <w:p w:rsidR="00BA198B" w:rsidRDefault="00BA198B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264FE9" w:rsidRDefault="00264FE9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264FE9" w:rsidRPr="00383E76" w:rsidRDefault="00264FE9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A198B" w:rsidRDefault="00BA198B" w:rsidP="00B05F8A">
      <w:pPr>
        <w:shd w:val="clear" w:color="auto" w:fill="FFFFFF"/>
      </w:pPr>
    </w:p>
    <w:p w:rsidR="00D7141A" w:rsidRDefault="00D7141A" w:rsidP="00D4454E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br w:type="page"/>
      </w:r>
    </w:p>
    <w:p w:rsidR="00A724D4" w:rsidRDefault="00264FE9" w:rsidP="00E320F2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2"/>
        </w:rPr>
        <w:t>III. PROIEKTUAREN KALITATE TEKNIKOA ETA BIDERAGARRITASUNA:</w:t>
      </w:r>
    </w:p>
    <w:p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:rsidTr="00DE383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:rsidR="001A111B" w:rsidRPr="00B5105E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1A111B" w:rsidRPr="00383E76" w:rsidTr="00DE383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:rsidR="001A111B" w:rsidRPr="00E03F22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Eskatutako diru-laguntzaren xede den proiektuaren deskribapena (aurrekariak edo aurretiazko proiektuak,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irismena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, fase edo jarduketen deskribapena).</w:t>
            </w:r>
          </w:p>
        </w:tc>
      </w:tr>
      <w:tr w:rsidR="001A111B" w:rsidRPr="00E46784" w:rsidTr="00EE1DE4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03F22" w:rsidRDefault="00E03F22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E46784" w:rsidTr="00DE383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111B" w:rsidRPr="008B239F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Proiektuaren kronograma (adierazi faseak eta epeak):</w:t>
            </w:r>
          </w:p>
        </w:tc>
      </w:tr>
      <w:tr w:rsidR="001A111B" w:rsidRPr="00855BF5" w:rsidTr="00EE1DE4">
        <w:tc>
          <w:tcPr>
            <w:tcW w:w="10437" w:type="dxa"/>
          </w:tcPr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111B" w:rsidRPr="00855BF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:rsidR="006A7539" w:rsidRDefault="006A7539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383E76" w:rsidTr="00DE383C">
        <w:trPr>
          <w:trHeight w:val="412"/>
        </w:trPr>
        <w:tc>
          <w:tcPr>
            <w:tcW w:w="10450" w:type="dxa"/>
            <w:shd w:val="clear" w:color="auto" w:fill="E7E6E6" w:themeFill="background2"/>
          </w:tcPr>
          <w:p w:rsidR="00E46784" w:rsidRPr="00E46784" w:rsidRDefault="00264FE9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Hala badagokio, jarduketa garatzeko ezarriko den metodologia:</w:t>
            </w:r>
          </w:p>
        </w:tc>
      </w:tr>
      <w:tr w:rsidR="00E46784" w:rsidRPr="00E46784" w:rsidTr="00E46784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8F00D4" w:rsidTr="008F00D4">
        <w:tc>
          <w:tcPr>
            <w:tcW w:w="10452" w:type="dxa"/>
            <w:shd w:val="clear" w:color="auto" w:fill="E0E0E0"/>
          </w:tcPr>
          <w:p w:rsidR="00BA198B" w:rsidRPr="008F00D4" w:rsidRDefault="00BA198B" w:rsidP="008F00D4">
            <w:pPr>
              <w:rPr>
                <w:b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0"/>
              </w:rPr>
              <w:t>Azaldu erabilitako kalkulu-metodologia, aurretiazko diagnostikoa egin den ala ez eta emaitzak ebaluatzeko egiten den proposamena.</w:t>
            </w:r>
          </w:p>
        </w:tc>
      </w:tr>
      <w:tr w:rsidR="003D5C5B" w:rsidRPr="00865CC8" w:rsidTr="008F00D4">
        <w:tc>
          <w:tcPr>
            <w:tcW w:w="10452" w:type="dxa"/>
          </w:tcPr>
          <w:p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Inpaktu-murrizketan, kilometro-kalkuluan eta antzerakoetan erabilitako kalkulu-metodologien laburpena (hala badagokio, adierazi, halaber, zein dokumentu eta ataletan garatu diren)</w:t>
            </w:r>
          </w:p>
        </w:tc>
      </w:tr>
      <w:tr w:rsidR="003D5C5B" w:rsidRPr="00E46784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:rsidTr="008F00D4">
        <w:tc>
          <w:tcPr>
            <w:tcW w:w="10452" w:type="dxa"/>
          </w:tcPr>
          <w:p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Hala badagokio, aurretiazko diagnostikoaren deskribapena</w:t>
            </w:r>
          </w:p>
        </w:tc>
      </w:tr>
      <w:tr w:rsidR="003D5C5B" w:rsidRPr="00E46784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:rsidTr="008F00D4">
        <w:tc>
          <w:tcPr>
            <w:tcW w:w="10452" w:type="dxa"/>
          </w:tcPr>
          <w:p w:rsidR="00865CC8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Deskribatu emaitzen jarraipen- eta ebaluazio-proposamena (helburuak, deskribapena, metodologia...), hala badagokio</w:t>
            </w:r>
          </w:p>
        </w:tc>
      </w:tr>
      <w:tr w:rsidR="00865CC8" w:rsidRPr="00E46784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D5C5B" w:rsidRDefault="003D5C5B" w:rsidP="00B05F8A">
      <w:pPr>
        <w:shd w:val="clear" w:color="auto" w:fill="FFFFFF"/>
      </w:pPr>
    </w:p>
    <w:p w:rsidR="003D5C5B" w:rsidRDefault="003D5C5B" w:rsidP="00B05F8A">
      <w:pPr>
        <w:shd w:val="clear" w:color="auto" w:fill="FFFFFF"/>
      </w:pPr>
    </w:p>
    <w:p w:rsidR="003D5C5B" w:rsidRDefault="003D5C5B" w:rsidP="00B05F8A">
      <w:pPr>
        <w:shd w:val="clear" w:color="auto" w:fill="FFFFFF"/>
      </w:pPr>
    </w:p>
    <w:p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855BF5" w:rsidTr="00AC1D82">
        <w:tc>
          <w:tcPr>
            <w:tcW w:w="10452" w:type="dxa"/>
          </w:tcPr>
          <w:p w:rsidR="00274E33" w:rsidRPr="00274E33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Inplikatutako eragileak</w:t>
            </w:r>
          </w:p>
          <w:p w:rsidR="00274E33" w:rsidRPr="00865CC8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(Honako hauek deskribatu behar dira: sentsibilizazio- eta hedapenen-ekintzen gauzatzean inplikatutako departamentu eta eragile publiko eta pribatuak eta haien funtzioak)</w:t>
            </w:r>
          </w:p>
        </w:tc>
      </w:tr>
      <w:tr w:rsidR="00274E33" w:rsidRPr="00E46784" w:rsidTr="00AC1D82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24D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24D4" w:rsidRPr="00E4678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74E33" w:rsidRDefault="00274E33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:rsidR="00BA198B" w:rsidRDefault="00BA198B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:rsidR="008752B3" w:rsidRDefault="008752B3">
      <w:pPr>
        <w:rPr>
          <w:rFonts w:ascii="Arial" w:hAnsi="Arial" w:cs="Arial"/>
          <w:bCs/>
          <w:sz w:val="20"/>
        </w:rPr>
      </w:pPr>
      <w:r>
        <w:br w:type="page"/>
      </w:r>
    </w:p>
    <w:p w:rsidR="000F6D63" w:rsidRDefault="000F6D63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1984"/>
        <w:gridCol w:w="4536"/>
        <w:gridCol w:w="1270"/>
      </w:tblGrid>
      <w:tr w:rsidR="000F6D63" w:rsidRPr="00383E76" w:rsidTr="00F626B6">
        <w:tc>
          <w:tcPr>
            <w:tcW w:w="10450" w:type="dxa"/>
            <w:gridSpan w:val="5"/>
          </w:tcPr>
          <w:p w:rsidR="000F6D63" w:rsidRPr="00383E76" w:rsidRDefault="000F6D63" w:rsidP="00A317D0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Jarduketak lursail baten gainean jardutea eskatzen ote duen (adibidez, disuasio-aparkalekuak, bidegorriak, etab.)</w:t>
            </w:r>
          </w:p>
        </w:tc>
      </w:tr>
      <w:tr w:rsidR="000F6D63" w:rsidRPr="00383E76" w:rsidTr="00F626B6">
        <w:tc>
          <w:tcPr>
            <w:tcW w:w="4644" w:type="dxa"/>
            <w:gridSpan w:val="3"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Diru-laguntza eskatzen duen proiektuaren eragina jasango duen kokalekuaren izena</w:t>
            </w:r>
          </w:p>
        </w:tc>
        <w:tc>
          <w:tcPr>
            <w:tcW w:w="5806" w:type="dxa"/>
            <w:gridSpan w:val="2"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F6D63" w:rsidRPr="00383E76" w:rsidTr="00F626B6">
        <w:trPr>
          <w:trHeight w:val="1047"/>
        </w:trPr>
        <w:tc>
          <w:tcPr>
            <w:tcW w:w="4644" w:type="dxa"/>
            <w:gridSpan w:val="3"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Kokapena: </w:t>
            </w:r>
          </w:p>
        </w:tc>
        <w:tc>
          <w:tcPr>
            <w:tcW w:w="5806" w:type="dxa"/>
            <w:gridSpan w:val="2"/>
          </w:tcPr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UTM koordenatuak:</w:t>
            </w: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X:</w:t>
            </w:r>
          </w:p>
          <w:p w:rsidR="000F6D63" w:rsidRPr="00383E76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Y:</w:t>
            </w:r>
          </w:p>
        </w:tc>
      </w:tr>
      <w:tr w:rsidR="000F6D63" w:rsidRPr="00383E76" w:rsidTr="00F626B6">
        <w:trPr>
          <w:trHeight w:val="4521"/>
        </w:trPr>
        <w:tc>
          <w:tcPr>
            <w:tcW w:w="10450" w:type="dxa"/>
            <w:gridSpan w:val="5"/>
            <w:vAlign w:val="bottom"/>
          </w:tcPr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(Erantsi jarduketaren kokalekua ondo identifikatu ahal izateko behar diren mapa eta plano guztiak eta markatu jarduketa-gunea): </w:t>
            </w: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F6D63" w:rsidRPr="00383E76" w:rsidRDefault="000F6D63" w:rsidP="00B05F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(ikusi oin-oharra)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7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</w:tr>
      <w:tr w:rsidR="00A65FE2" w:rsidRPr="00E12A69" w:rsidTr="00F626B6">
        <w:tc>
          <w:tcPr>
            <w:tcW w:w="9180" w:type="dxa"/>
            <w:gridSpan w:val="4"/>
          </w:tcPr>
          <w:p w:rsidR="00A65FE2" w:rsidRPr="00E12A69" w:rsidRDefault="00A65FE2" w:rsidP="00A65FE2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Diruz lagunduko den jardueraren kokalekuan egin al da inoiz </w:t>
            </w:r>
            <w:r>
              <w:rPr>
                <w:rFonts w:ascii="Arial" w:hAnsi="Arial"/>
                <w:i/>
                <w:iCs/>
                <w:sz w:val="20"/>
              </w:rPr>
              <w:t>Lurzorua kutsatzea saihestu eta kutsatutakoa garbitzeko ekainaren 25eko 4/2015 legearen I. eranskineko</w:t>
            </w:r>
            <w:r>
              <w:rPr>
                <w:rFonts w:ascii="Arial" w:hAnsi="Arial"/>
                <w:sz w:val="20"/>
              </w:rPr>
              <w:t xml:space="preserve"> jardueraren bat? (ikusi esteka: </w:t>
            </w:r>
            <w:hyperlink r:id="rId10" w:history="1">
              <w:r>
                <w:rPr>
                  <w:rFonts w:ascii="Arial" w:hAnsi="Arial"/>
                  <w:i/>
                  <w:iCs/>
                  <w:color w:val="0563C1"/>
                  <w:sz w:val="20"/>
                  <w:u w:val="single"/>
                </w:rPr>
                <w:t>https://www.euskadi.eus/y22-bopv/eu/bopv2/datos/2015/07/1502935e.shtml</w:t>
              </w:r>
            </w:hyperlink>
            <w:r>
              <w:rPr>
                <w:rFonts w:ascii="Arial" w:hAnsi="Arial"/>
                <w:i/>
                <w:iCs/>
                <w:color w:val="0563C1"/>
                <w:sz w:val="20"/>
                <w:u w:val="single"/>
              </w:rPr>
              <w:t>).</w:t>
            </w:r>
          </w:p>
        </w:tc>
        <w:tc>
          <w:tcPr>
            <w:tcW w:w="1270" w:type="dxa"/>
          </w:tcPr>
          <w:p w:rsidR="00A65FE2" w:rsidRPr="00E12A69" w:rsidRDefault="00A65FE2" w:rsidP="00A65FE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  <w:p w:rsidR="00A65FE2" w:rsidRPr="00E12A69" w:rsidRDefault="00A65FE2" w:rsidP="00A65FE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5FE2" w:rsidRPr="00E12A69" w:rsidTr="00F626B6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E2" w:rsidRPr="00DA6F8B" w:rsidRDefault="00A65FE2" w:rsidP="00A65FE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Kokagunea inbentariatuta al dago?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2" w:rsidRPr="00DA6F8B" w:rsidRDefault="00A65FE2" w:rsidP="00A65FE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E2" w:rsidRDefault="00A65FE2" w:rsidP="00A65FE2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Geoiker</w:t>
            </w:r>
            <w:proofErr w:type="spellEnd"/>
            <w:r>
              <w:rPr>
                <w:rFonts w:ascii="Arial" w:hAnsi="Arial"/>
                <w:sz w:val="20"/>
              </w:rPr>
              <w:t xml:space="preserve"> kodea:</w:t>
            </w:r>
          </w:p>
          <w:p w:rsidR="00A65FE2" w:rsidRPr="00E12A69" w:rsidRDefault="00A65FE2" w:rsidP="00A65FE2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(ikusi esteka:</w:t>
            </w:r>
            <w:r>
              <w:rPr>
                <w:rFonts w:ascii="Arial" w:hAnsi="Arial"/>
                <w:i/>
                <w:iCs/>
                <w:color w:val="1F497D"/>
                <w:sz w:val="20"/>
              </w:rPr>
              <w:t xml:space="preserve"> </w:t>
            </w:r>
            <w:hyperlink r:id="rId11" w:history="1">
              <w:r>
                <w:rPr>
                  <w:rFonts w:ascii="Arial" w:hAnsi="Arial"/>
                  <w:i/>
                  <w:iCs/>
                  <w:color w:val="0563C1"/>
                  <w:sz w:val="16"/>
                  <w:szCs w:val="16"/>
                  <w:u w:val="single"/>
                </w:rPr>
                <w:t>http://www.geo.euskadi.net/s69-bisorea/es/x72aGeoeuskadiWAR/index.jsp</w:t>
              </w:r>
            </w:hyperlink>
            <w:r>
              <w:rPr>
                <w:rFonts w:ascii="Arial" w:hAnsi="Arial"/>
                <w:i/>
                <w:i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FE2" w:rsidRPr="00DA6F8B" w:rsidRDefault="00A65FE2" w:rsidP="00A65FE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</w:p>
        </w:tc>
      </w:tr>
      <w:tr w:rsidR="00A65FE2" w:rsidRPr="00E12A69" w:rsidTr="00F626B6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E2" w:rsidRPr="00DA6F8B" w:rsidRDefault="00A65FE2" w:rsidP="00A65FE2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E2" w:rsidRPr="00DA6F8B" w:rsidRDefault="00A65FE2" w:rsidP="00A65FE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6D63" w:rsidRPr="00383E76" w:rsidTr="00F626B6">
        <w:tc>
          <w:tcPr>
            <w:tcW w:w="1809" w:type="dxa"/>
            <w:vMerge w:val="restart"/>
          </w:tcPr>
          <w:p w:rsidR="000F6D63" w:rsidRPr="00383E76" w:rsidRDefault="000F6D63" w:rsidP="007876F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Gaur egungo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titulartasuna</w:t>
            </w:r>
          </w:p>
        </w:tc>
        <w:tc>
          <w:tcPr>
            <w:tcW w:w="8641" w:type="dxa"/>
            <w:gridSpan w:val="4"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Publikoa</w:t>
            </w:r>
            <w:r w:rsidR="00874C87">
              <w:rPr>
                <w:rFonts w:ascii="Arial" w:hAnsi="Arial"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 xml:space="preserve">   Pribatua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F6D63" w:rsidRPr="00383E76" w:rsidTr="00F626B6">
        <w:tc>
          <w:tcPr>
            <w:tcW w:w="1809" w:type="dxa"/>
            <w:vMerge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1" w:type="dxa"/>
            <w:gridSpan w:val="4"/>
          </w:tcPr>
          <w:p w:rsidR="00874C87" w:rsidRDefault="000F6D63" w:rsidP="00B05F8A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Titularra pribatu izanez gero,</w:t>
            </w:r>
            <w:r>
              <w:rPr>
                <w:rFonts w:ascii="Arial" w:hAnsi="Arial"/>
                <w:sz w:val="20"/>
              </w:rPr>
              <w:t xml:space="preserve"> ba al dago akordiorik </w:t>
            </w:r>
            <w:r>
              <w:rPr>
                <w:rFonts w:ascii="Arial" w:hAnsi="Arial"/>
                <w:bCs/>
                <w:sz w:val="20"/>
              </w:rPr>
              <w:t>udal-erakundeak lursaila erosteko?</w:t>
            </w:r>
          </w:p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6D63" w:rsidRPr="00383E76" w:rsidTr="00F626B6">
        <w:tc>
          <w:tcPr>
            <w:tcW w:w="1809" w:type="dxa"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Egungo hirigintza-kalifikazioa</w:t>
            </w:r>
          </w:p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(Hautatu aukera bat)</w:t>
            </w:r>
          </w:p>
        </w:tc>
        <w:tc>
          <w:tcPr>
            <w:tcW w:w="8641" w:type="dxa"/>
            <w:gridSpan w:val="4"/>
          </w:tcPr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Urbanizagarria </w:t>
            </w:r>
            <w:r>
              <w:rPr>
                <w:rFonts w:ascii="Arial" w:hAnsi="Arial"/>
                <w:bCs/>
                <w:sz w:val="20"/>
              </w:rPr>
              <w:tab/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Egungo egoera:      </w:t>
            </w:r>
            <w:r>
              <w:rPr>
                <w:rFonts w:ascii="Arial" w:hAnsi="Arial"/>
                <w:bCs/>
                <w:sz w:val="20"/>
              </w:rPr>
              <w:t xml:space="preserve">Asfaltatua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</w:t>
            </w:r>
            <w:r>
              <w:rPr>
                <w:rFonts w:ascii="Arial" w:hAnsi="Arial"/>
                <w:bCs/>
                <w:sz w:val="20"/>
              </w:rPr>
              <w:t xml:space="preserve">Lur naturala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  <w:p w:rsidR="000F6D63" w:rsidRPr="00383E76" w:rsidRDefault="000F6D63" w:rsidP="00B05F8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Industriala</w:t>
            </w:r>
            <w:r>
              <w:rPr>
                <w:rFonts w:ascii="Arial" w:hAnsi="Arial"/>
                <w:sz w:val="20"/>
              </w:rPr>
              <w:tab/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  <w:p w:rsidR="000F6D63" w:rsidRPr="00383E76" w:rsidRDefault="000F6D63" w:rsidP="00874C8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Landa-eremua</w:t>
            </w:r>
            <w:r>
              <w:rPr>
                <w:rFonts w:ascii="Arial" w:hAnsi="Arial"/>
                <w:sz w:val="20"/>
              </w:rPr>
              <w:tab/>
            </w:r>
            <w:bookmarkStart w:id="0" w:name="_GoBack"/>
            <w:bookmarkEnd w:id="0"/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45A9">
              <w:rPr>
                <w:rFonts w:ascii="Arial" w:hAnsi="Arial" w:cs="Arial"/>
                <w:sz w:val="20"/>
              </w:rPr>
            </w:r>
            <w:r w:rsidR="00BF45A9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27D7" w:rsidRDefault="003427D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:rsidR="00E216EA" w:rsidRDefault="00E216EA" w:rsidP="00E320F2">
      <w:pPr>
        <w:outlineLvl w:val="0"/>
        <w:rPr>
          <w:rFonts w:ascii="Arial" w:hAnsi="Arial" w:cs="Arial"/>
          <w:bCs/>
          <w:sz w:val="20"/>
        </w:rPr>
      </w:pPr>
    </w:p>
    <w:p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ERANSKINA: BESTE EMISIO FAKTORE BATZUK</w:t>
      </w:r>
    </w:p>
    <w:p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:rsidR="00F431BB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0"/>
        </w:rPr>
        <w:t>Estatuko mix elektrikoaren</w:t>
      </w:r>
      <w:r>
        <w:rPr>
          <w:rFonts w:ascii="Arial" w:hAnsi="Arial"/>
          <w:bCs/>
          <w:sz w:val="20"/>
        </w:rPr>
        <w:t xml:space="preserve"> emisio faktorea: 0,31 kgCO</w:t>
      </w:r>
      <w:r>
        <w:rPr>
          <w:rFonts w:ascii="Arial" w:hAnsi="Arial"/>
          <w:bCs/>
          <w:sz w:val="20"/>
          <w:vertAlign w:val="subscript"/>
        </w:rPr>
        <w:t>2</w:t>
      </w:r>
      <w:r>
        <w:rPr>
          <w:rFonts w:ascii="Arial" w:hAnsi="Arial"/>
          <w:bCs/>
          <w:sz w:val="20"/>
        </w:rPr>
        <w:t>/</w:t>
      </w:r>
      <w:proofErr w:type="spellStart"/>
      <w:r>
        <w:rPr>
          <w:rFonts w:ascii="Arial" w:hAnsi="Arial"/>
          <w:bCs/>
          <w:sz w:val="20"/>
        </w:rPr>
        <w:t>Kwh</w:t>
      </w:r>
      <w:proofErr w:type="spellEnd"/>
      <w:r>
        <w:rPr>
          <w:rFonts w:ascii="Arial" w:hAnsi="Arial"/>
          <w:bCs/>
          <w:sz w:val="20"/>
        </w:rPr>
        <w:t xml:space="preserve">   </w:t>
      </w:r>
    </w:p>
    <w:p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Iturria: CNMC, 2016. urtea</w:t>
      </w:r>
    </w:p>
    <w:p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Turismo ertainerako emisio faktoreak:</w:t>
      </w:r>
    </w:p>
    <w:p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</w:p>
    <w:tbl>
      <w:tblPr>
        <w:tblW w:w="52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120"/>
        <w:gridCol w:w="1240"/>
        <w:gridCol w:w="1460"/>
      </w:tblGrid>
      <w:tr w:rsidR="00E216EA" w:rsidRPr="00E216EA" w:rsidTr="00E216EA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Batez besteko kontsumoa (l/km)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NO2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6EA" w:rsidRPr="00E216EA" w:rsidRDefault="00E216EA" w:rsidP="00E21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</w:t>
            </w:r>
            <w:r>
              <w:rPr>
                <w:rFonts w:ascii="Arial" w:hAnsi="Arial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-a</w:t>
            </w:r>
          </w:p>
        </w:tc>
      </w:tr>
      <w:tr w:rsidR="00E216EA" w:rsidRPr="00E216EA" w:rsidTr="00E216E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A" w:rsidRPr="00E216EA" w:rsidRDefault="00E216EA" w:rsidP="00E216EA">
            <w:pPr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 g/km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 g/km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A" w:rsidRPr="00E216EA" w:rsidRDefault="00E216EA" w:rsidP="00E216EA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/>
                <w:sz w:val="20"/>
              </w:rPr>
              <w:t>g/km</w:t>
            </w:r>
          </w:p>
        </w:tc>
      </w:tr>
      <w:tr w:rsidR="002335C1" w:rsidRPr="00E216EA" w:rsidTr="00E216E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C1" w:rsidRPr="00E216EA" w:rsidRDefault="002335C1" w:rsidP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C1" w:rsidRPr="00E216EA" w:rsidRDefault="002335C1" w:rsidP="002335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C1" w:rsidRPr="00E216EA" w:rsidRDefault="002335C1" w:rsidP="002335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C1" w:rsidRPr="00E216EA" w:rsidRDefault="002335C1" w:rsidP="002335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196</w:t>
            </w:r>
          </w:p>
        </w:tc>
      </w:tr>
    </w:tbl>
    <w:p w:rsidR="00E216EA" w:rsidRPr="00406664" w:rsidRDefault="007876F6" w:rsidP="00406664">
      <w:pPr>
        <w:shd w:val="clear" w:color="auto" w:fill="FFFFFF"/>
        <w:spacing w:before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>Iturria: Udalsarea 21en kalkulu-tresnak, eta EMEP-</w:t>
      </w:r>
      <w:proofErr w:type="spellStart"/>
      <w:r>
        <w:rPr>
          <w:rFonts w:ascii="Arial" w:hAnsi="Arial"/>
          <w:bCs/>
          <w:i/>
          <w:sz w:val="16"/>
          <w:szCs w:val="16"/>
        </w:rPr>
        <w:t>Corinair</w:t>
      </w:r>
      <w:proofErr w:type="spellEnd"/>
      <w:r>
        <w:rPr>
          <w:rFonts w:ascii="Arial" w:hAnsi="Arial"/>
          <w:bCs/>
          <w:i/>
          <w:sz w:val="16"/>
          <w:szCs w:val="16"/>
        </w:rPr>
        <w:t xml:space="preserve"> gidak </w:t>
      </w:r>
    </w:p>
    <w:p w:rsidR="00E216EA" w:rsidRP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sectPr w:rsidR="00E216EA" w:rsidRPr="00E216EA" w:rsidSect="003F4D1D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3F" w:rsidRDefault="0062063F">
      <w:r>
        <w:separator/>
      </w:r>
    </w:p>
  </w:endnote>
  <w:endnote w:type="continuationSeparator" w:id="0">
    <w:p w:rsidR="0062063F" w:rsidRDefault="006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8B" w:rsidRPr="00F12D7D" w:rsidRDefault="00DA6F8B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BF45A9">
      <w:rPr>
        <w:rFonts w:ascii="Arial" w:hAnsi="Arial"/>
        <w:noProof/>
        <w:sz w:val="20"/>
      </w:rPr>
      <w:t>9</w:t>
    </w:r>
    <w:r w:rsidRPr="00F12D7D">
      <w:rPr>
        <w:rFonts w:ascii="Arial" w:hAnsi="Arial"/>
        <w:sz w:val="20"/>
      </w:rPr>
      <w:fldChar w:fldCharType="end"/>
    </w:r>
  </w:p>
  <w:p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3F" w:rsidRDefault="0062063F">
      <w:r>
        <w:separator/>
      </w:r>
    </w:p>
  </w:footnote>
  <w:footnote w:type="continuationSeparator" w:id="0">
    <w:p w:rsidR="0062063F" w:rsidRDefault="0062063F">
      <w:r>
        <w:continuationSeparator/>
      </w:r>
    </w:p>
  </w:footnote>
  <w:footnote w:id="1">
    <w:p w:rsidR="009C38C6" w:rsidRPr="009C38C6" w:rsidRDefault="009C38C6">
      <w:pPr>
        <w:pStyle w:val="Textonotapie"/>
      </w:pPr>
      <w:r>
        <w:rPr>
          <w:rStyle w:val="Refdenotaalpie"/>
        </w:rPr>
        <w:footnoteRef/>
      </w:r>
      <w:r>
        <w:rPr>
          <w:rFonts w:ascii="Arial" w:hAnsi="Arial"/>
          <w:bCs/>
          <w:color w:val="0070C0"/>
        </w:rPr>
        <w:t>Aurreko informazioa era egokian justifikatu beharko da, 10.2. artikuluaren arabera</w:t>
      </w:r>
      <w:r>
        <w:t xml:space="preserve"> </w:t>
      </w:r>
    </w:p>
  </w:footnote>
  <w:footnote w:id="2">
    <w:p w:rsidR="009D0A13" w:rsidRPr="008F00D4" w:rsidRDefault="009D0A13" w:rsidP="009D0A13">
      <w:pPr>
        <w:pStyle w:val="Textonotapie"/>
      </w:pPr>
      <w:r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>CO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>-a murrizteko proiektuetan ez da beharrezkoa atal hau justifikatzea</w:t>
      </w:r>
    </w:p>
  </w:footnote>
  <w:footnote w:id="3">
    <w:p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CO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 xml:space="preserve"> tona baliokideak.</w:t>
      </w:r>
    </w:p>
  </w:footnote>
  <w:footnote w:id="4">
    <w:p w:rsidR="00BA198B" w:rsidRDefault="00BA198B" w:rsidP="00BA198B">
      <w:pPr>
        <w:pStyle w:val="Textonotapie"/>
      </w:pPr>
      <w:r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Oro har, aurreikusitako urteko murrizketak zenbatesten dira, baina proiektu batzuetan urteko zenbatespena egitea zaila da; hala, errazagoa da guztira dauden tonak </w:t>
      </w:r>
      <w:proofErr w:type="spellStart"/>
      <w:r>
        <w:rPr>
          <w:rFonts w:ascii="Arial" w:hAnsi="Arial"/>
          <w:bCs/>
          <w:color w:val="0070C0"/>
          <w:sz w:val="16"/>
          <w:szCs w:val="16"/>
        </w:rPr>
        <w:t>zenbatestea</w:t>
      </w:r>
      <w:proofErr w:type="spellEnd"/>
      <w:r>
        <w:rPr>
          <w:rFonts w:ascii="Arial" w:hAnsi="Arial"/>
          <w:bCs/>
          <w:color w:val="0070C0"/>
          <w:sz w:val="16"/>
          <w:szCs w:val="16"/>
        </w:rPr>
        <w:t xml:space="preserve"> ziklo zehatz baterako. Kasuaren arabera datu bat edo bestea aukeratzen da.</w:t>
      </w:r>
    </w:p>
  </w:footnote>
  <w:footnote w:id="5">
    <w:p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>
        <w:t xml:space="preserve"> </w:t>
      </w:r>
      <w:r>
        <w:rPr>
          <w:rFonts w:ascii="Arial" w:hAnsi="Arial"/>
          <w:bCs/>
          <w:color w:val="0070C0"/>
          <w:sz w:val="16"/>
          <w:szCs w:val="16"/>
        </w:rPr>
        <w:t>Partikulak PM10 edo PM2,5 gisa adieraz daitezke; ezagutzen bada hemen adierazi.</w:t>
      </w:r>
    </w:p>
  </w:footnote>
  <w:footnote w:id="6">
    <w:p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NO2 edo </w:t>
      </w:r>
      <w:proofErr w:type="spellStart"/>
      <w:r>
        <w:rPr>
          <w:rFonts w:ascii="Arial" w:hAnsi="Arial"/>
          <w:bCs/>
          <w:color w:val="0070C0"/>
          <w:sz w:val="16"/>
          <w:szCs w:val="16"/>
        </w:rPr>
        <w:t>NOXen</w:t>
      </w:r>
      <w:proofErr w:type="spellEnd"/>
      <w:r>
        <w:rPr>
          <w:rFonts w:ascii="Arial" w:hAnsi="Arial"/>
          <w:bCs/>
          <w:color w:val="0070C0"/>
          <w:sz w:val="16"/>
          <w:szCs w:val="16"/>
        </w:rPr>
        <w:t xml:space="preserve"> kg era berean erabil daitezke.</w:t>
      </w:r>
    </w:p>
  </w:footnote>
  <w:footnote w:id="7">
    <w:p w:rsidR="000F6D63" w:rsidRPr="00412C61" w:rsidRDefault="000F6D63" w:rsidP="000F6D63">
      <w:pPr>
        <w:rPr>
          <w:rFonts w:ascii="Arial" w:hAnsi="Arial" w:cs="Arial"/>
          <w:sz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bCs/>
          <w:color w:val="0070C0"/>
          <w:sz w:val="16"/>
          <w:szCs w:val="16"/>
          <w:u w:val="single"/>
        </w:rPr>
        <w:t>Oharra:</w:t>
      </w:r>
      <w:r>
        <w:rPr>
          <w:rFonts w:ascii="Arial" w:hAnsi="Arial"/>
          <w:bCs/>
          <w:color w:val="0070C0"/>
          <w:sz w:val="16"/>
          <w:szCs w:val="16"/>
        </w:rPr>
        <w:t xml:space="preserve"> Proiektuaren dokumentazioarekin batera esku-hartzearen xede den eremua argi eta garbi identifikatzen duen kokagunearen mapa bat erantsi beharko da (edo mapak). Aipatutako mapa hori, ahal dela, </w:t>
      </w:r>
      <w:proofErr w:type="spellStart"/>
      <w:r>
        <w:rPr>
          <w:rFonts w:ascii="Arial" w:hAnsi="Arial"/>
          <w:bCs/>
          <w:color w:val="0070C0"/>
          <w:sz w:val="16"/>
          <w:szCs w:val="16"/>
        </w:rPr>
        <w:t>Geoeuskaditik</w:t>
      </w:r>
      <w:proofErr w:type="spellEnd"/>
      <w:r>
        <w:rPr>
          <w:rFonts w:ascii="Arial" w:hAnsi="Arial"/>
          <w:bCs/>
          <w:color w:val="0070C0"/>
          <w:sz w:val="16"/>
          <w:szCs w:val="16"/>
        </w:rPr>
        <w:t xml:space="preserve"> hartu beharko da, eta zenbait kapa aktibatuta izan beharko ditu (adib. Natura 2000...), horrela posible izango baita eremu horren lege-babesa zenbatekoa den zehaztea edo ingurumen-hobekuntzarako funtsezkoak diren beste aspektu batzuk identifikatzea. (Ikusi esteka hau: </w:t>
      </w:r>
      <w:hyperlink r:id="rId1" w:history="1">
        <w:r>
          <w:rPr>
            <w:rStyle w:val="Hipervnculo"/>
            <w:bCs/>
            <w:sz w:val="16"/>
            <w:szCs w:val="16"/>
          </w:rPr>
          <w:t>http://www.geo.euskadi.net/s69-bisorea/es/x72aGeoeuskadiWAR/index.jsp?conf=INGURUMENA/INGURUMENA.xml&amp;def_groups=natura_2000&amp;amp;layers=natura_2000-LIC_ZEC</w:t>
        </w:r>
      </w:hyperlink>
      <w:r>
        <w:rPr>
          <w:rFonts w:ascii="Arial" w:hAnsi="Arial"/>
          <w:bCs/>
          <w:color w:val="0070C0"/>
          <w:sz w:val="16"/>
          <w:szCs w:val="16"/>
        </w:rPr>
        <w:t xml:space="preserve"> ).</w:t>
      </w:r>
    </w:p>
    <w:p w:rsidR="000F6D63" w:rsidRDefault="000F6D63" w:rsidP="000F6D6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589884138" r:id="rId2"/>
      </w:object>
    </w:r>
  </w:p>
  <w:p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F9CAC5" wp14:editId="63E4BA10">
              <wp:simplePos x="0" y="0"/>
              <wp:positionH relativeFrom="page">
                <wp:posOffset>1961515</wp:posOffset>
              </wp:positionH>
              <wp:positionV relativeFrom="page">
                <wp:posOffset>1043940</wp:posOffset>
              </wp:positionV>
              <wp:extent cx="1859915" cy="8350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E5D" w:rsidRPr="00D36B4F" w:rsidRDefault="00783E5D" w:rsidP="00783E5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INGURUMEN, LURRALDE PLANGINTZA ETA ETXEBIZITZA SAILA</w:t>
                          </w:r>
                        </w:p>
                        <w:p w:rsidR="00783E5D" w:rsidRPr="00F1735C" w:rsidRDefault="00783E5D" w:rsidP="00783E5D">
                          <w:pPr>
                            <w:spacing w:before="35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Ingurumen Sailburuordetza</w:t>
                          </w:r>
                        </w:p>
                        <w:p w:rsidR="00783E5D" w:rsidRPr="00D36B4F" w:rsidRDefault="00F1735C" w:rsidP="00783E5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Natura Ondare eta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Klima Aldaketa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9C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45pt;margin-top:82.2pt;width:146.4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sZ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" o:allowincell="f" filled="f" stroked="f">
              <v:textbox>
                <w:txbxContent>
                  <w:p w:rsidR="00783E5D" w:rsidRPr="00D36B4F" w:rsidRDefault="00783E5D" w:rsidP="00783E5D">
                    <w:pPr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rFonts w:ascii="Arial" w:hAnsi="Arial"/>
                      </w:rPr>
                      <w:t xml:space="preserve">INGURUMEN, LURRALDE PLANGINTZA ETA ETXEBIZITZA SAILA</w:t>
                    </w:r>
                  </w:p>
                  <w:p w:rsidR="00783E5D" w:rsidRPr="00F1735C" w:rsidRDefault="00783E5D" w:rsidP="00783E5D">
                    <w:pPr>
                      <w:spacing w:before="35"/>
                      <w:rPr>
                        <w:b/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b/>
                        <w:sz w:val="14"/>
                        <w:rFonts w:ascii="Arial" w:hAnsi="Arial"/>
                      </w:rPr>
                      <w:t xml:space="preserve">Ingurumen Sailburuordetza</w:t>
                    </w:r>
                  </w:p>
                  <w:p w:rsidR="00783E5D" w:rsidRPr="00D36B4F" w:rsidRDefault="00F1735C" w:rsidP="00783E5D">
                    <w:pPr>
                      <w:rPr>
                        <w:i/>
                      </w:rPr>
                    </w:pPr>
                    <w:r>
                      <w:rPr>
                        <w:i/>
                        <w:sz w:val="14"/>
                        <w:rFonts w:ascii="Arial" w:hAnsi="Arial"/>
                      </w:rPr>
                      <w:t xml:space="preserve">Natura Ondare eta</w:t>
                    </w: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14"/>
                        <w:rFonts w:ascii="Arial" w:hAnsi="Arial"/>
                      </w:rPr>
                      <w:t xml:space="preserve">Klima Aldaketa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C2D120" wp14:editId="44DDA63F">
              <wp:simplePos x="0" y="0"/>
              <wp:positionH relativeFrom="page">
                <wp:posOffset>4067175</wp:posOffset>
              </wp:positionH>
              <wp:positionV relativeFrom="page">
                <wp:posOffset>1043940</wp:posOffset>
              </wp:positionV>
              <wp:extent cx="2037080" cy="86423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E5D" w:rsidRPr="00D36B4F" w:rsidRDefault="00783E5D" w:rsidP="00783E5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DEPARTAMENTO DE MEDIO AMBIENTE, PLANIFICACION TERRITORIAL Y VIVIENDA</w:t>
                          </w:r>
                        </w:p>
                        <w:p w:rsidR="00783E5D" w:rsidRPr="00D36B4F" w:rsidRDefault="00783E5D" w:rsidP="00783E5D">
                          <w:pPr>
                            <w:spacing w:before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Medio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Ambiente</w:t>
                          </w:r>
                          <w:proofErr w:type="spellEnd"/>
                        </w:p>
                        <w:p w:rsidR="00783E5D" w:rsidRPr="00D36B4F" w:rsidRDefault="00783E5D" w:rsidP="00783E5D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 de Patrimonio Natural y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Cambio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Climático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2D120" id="Text Box 2" o:spid="_x0000_s1027" type="#_x0000_t202" style="position:absolute;left:0;text-align:left;margin-left:320.25pt;margin-top:82.2pt;width:160.4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EL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" o:allowincell="f" filled="f" stroked="f">
              <v:textbox>
                <w:txbxContent>
                  <w:p w:rsidR="00783E5D" w:rsidRPr="00D36B4F" w:rsidRDefault="00783E5D" w:rsidP="00783E5D">
                    <w:pPr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rFonts w:ascii="Arial" w:hAnsi="Arial"/>
                      </w:rPr>
                      <w:t xml:space="preserve">DEPARTAMENTO DE MEDIO AMBIENTE, PLANIFICACION TERRITORIAL Y VIVIENDA</w:t>
                    </w:r>
                  </w:p>
                  <w:p w:rsidR="00783E5D" w:rsidRPr="00D36B4F" w:rsidRDefault="00783E5D" w:rsidP="00783E5D">
                    <w:pPr>
                      <w:spacing w:before="35"/>
                      <w:rPr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sz w:val="14"/>
                        <w:rFonts w:ascii="Arial" w:hAnsi="Arial"/>
                      </w:rPr>
                      <w:t xml:space="preserve">Viceconsejería de Medio Ambiente</w:t>
                    </w:r>
                  </w:p>
                  <w:p w:rsidR="00783E5D" w:rsidRPr="00D36B4F" w:rsidRDefault="00783E5D" w:rsidP="00783E5D">
                    <w:pPr>
                      <w:rPr>
                        <w:i/>
                        <w:sz w:val="14"/>
                        <w:szCs w:val="14"/>
                        <w:rFonts w:ascii="Arial" w:hAnsi="Arial" w:cs="Arial"/>
                      </w:rPr>
                    </w:pPr>
                    <w:r>
                      <w:rPr>
                        <w:i/>
                        <w:sz w:val="14"/>
                        <w:rFonts w:ascii="Arial" w:hAnsi="Arial"/>
                      </w:rPr>
                      <w:t xml:space="preserve">Dirección de Patrimonio Natural y Cambio Climático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F4D1D" w:rsidRDefault="003F4D1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DA6F8B" w:rsidRDefault="00DA6F8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DA6F8B" w:rsidRDefault="00DA6F8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DA6F8B" w:rsidRDefault="00DA6F8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35pt;height:24.45pt" o:ole="" fillcolor="window">
          <v:imagedata r:id="rId1" o:title=""/>
        </v:shape>
        <o:OLEObject Type="Embed" ProgID="MSPhotoEd.3" ShapeID="_x0000_i1027" DrawAspect="Content" ObjectID="_1589884139" r:id="rId2"/>
      </w:object>
    </w:r>
  </w:p>
  <w:p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C96"/>
    <w:rsid w:val="00032623"/>
    <w:rsid w:val="000326FC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5A5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5C5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6EE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35C1"/>
    <w:rsid w:val="0023561B"/>
    <w:rsid w:val="002369E3"/>
    <w:rsid w:val="00236CB8"/>
    <w:rsid w:val="00237586"/>
    <w:rsid w:val="00237B29"/>
    <w:rsid w:val="0024489A"/>
    <w:rsid w:val="0024527A"/>
    <w:rsid w:val="002515BE"/>
    <w:rsid w:val="00252EB4"/>
    <w:rsid w:val="0025487B"/>
    <w:rsid w:val="00254CF5"/>
    <w:rsid w:val="00260B14"/>
    <w:rsid w:val="00261150"/>
    <w:rsid w:val="0026148A"/>
    <w:rsid w:val="00261D13"/>
    <w:rsid w:val="00263B8E"/>
    <w:rsid w:val="00264FE9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81C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DFF"/>
    <w:rsid w:val="00321220"/>
    <w:rsid w:val="003220CA"/>
    <w:rsid w:val="0032589F"/>
    <w:rsid w:val="00325A81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45CF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2B41"/>
    <w:rsid w:val="00510F5D"/>
    <w:rsid w:val="00512A1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1D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3310"/>
    <w:rsid w:val="00594585"/>
    <w:rsid w:val="0059581F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0990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342F"/>
    <w:rsid w:val="006036C9"/>
    <w:rsid w:val="0060675A"/>
    <w:rsid w:val="00612397"/>
    <w:rsid w:val="00613D01"/>
    <w:rsid w:val="006142AD"/>
    <w:rsid w:val="0061603D"/>
    <w:rsid w:val="006162F0"/>
    <w:rsid w:val="0062063F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0A8F"/>
    <w:rsid w:val="006D160B"/>
    <w:rsid w:val="006D2089"/>
    <w:rsid w:val="006D2510"/>
    <w:rsid w:val="006D27E3"/>
    <w:rsid w:val="006D3222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5B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090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35B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5FF1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228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848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664C8"/>
    <w:rsid w:val="008706A9"/>
    <w:rsid w:val="0087147E"/>
    <w:rsid w:val="00872DE1"/>
    <w:rsid w:val="00874C87"/>
    <w:rsid w:val="008752B3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6FCE"/>
    <w:rsid w:val="009172F6"/>
    <w:rsid w:val="009217AD"/>
    <w:rsid w:val="00922394"/>
    <w:rsid w:val="00923B5C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52B6"/>
    <w:rsid w:val="009914B6"/>
    <w:rsid w:val="00991C2A"/>
    <w:rsid w:val="00992BDD"/>
    <w:rsid w:val="009944F5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38C6"/>
    <w:rsid w:val="009C67A8"/>
    <w:rsid w:val="009C68BB"/>
    <w:rsid w:val="009C69C9"/>
    <w:rsid w:val="009D0A13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17D0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C1D82"/>
    <w:rsid w:val="00AC3954"/>
    <w:rsid w:val="00AC404A"/>
    <w:rsid w:val="00AC4F5B"/>
    <w:rsid w:val="00AC55B9"/>
    <w:rsid w:val="00AC65F8"/>
    <w:rsid w:val="00AC6740"/>
    <w:rsid w:val="00AC74EC"/>
    <w:rsid w:val="00AC7862"/>
    <w:rsid w:val="00AD0013"/>
    <w:rsid w:val="00AD02BE"/>
    <w:rsid w:val="00AD0B6D"/>
    <w:rsid w:val="00AD4D73"/>
    <w:rsid w:val="00AD548F"/>
    <w:rsid w:val="00AD5FE7"/>
    <w:rsid w:val="00AD620A"/>
    <w:rsid w:val="00AD7370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25D"/>
    <w:rsid w:val="00BB7DDC"/>
    <w:rsid w:val="00BC0AFB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5A9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0006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83C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472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687"/>
    <w:rsid w:val="00EE1DE4"/>
    <w:rsid w:val="00EE326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35C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24C5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2687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03AD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2B94DA4-69E5-4E0A-9D8A-E6C86B2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euskadi.net/s69-bisorea/es/x72aGeoeuskadiWA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r48-bopv2/es/bopv2/datos/2015/07/1502935a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BD5A-B02D-4190-A754-A3E7722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803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8171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Leire Lombraña</cp:lastModifiedBy>
  <cp:revision>4</cp:revision>
  <cp:lastPrinted>2015-06-12T08:54:00Z</cp:lastPrinted>
  <dcterms:created xsi:type="dcterms:W3CDTF">2018-06-06T06:16:00Z</dcterms:created>
  <dcterms:modified xsi:type="dcterms:W3CDTF">2018-06-07T11:42:00Z</dcterms:modified>
</cp:coreProperties>
</file>